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5261" w14:textId="77777777" w:rsidR="005B0814" w:rsidRDefault="005B0814" w:rsidP="005B0814">
      <w:pPr>
        <w:pStyle w:val="Subtitle"/>
        <w:suppressAutoHyphens/>
        <w:spacing w:line="288" w:lineRule="auto"/>
        <w:rPr>
          <w:rFonts w:ascii="Metropolis" w:eastAsia="Times New Roman" w:hAnsi="Metropolis" w:cs="Times New Roman"/>
          <w:b/>
          <w:bCs/>
          <w:i w:val="0"/>
          <w:iCs w:val="0"/>
          <w:color w:val="212D56"/>
          <w:spacing w:val="0"/>
          <w:kern w:val="2"/>
          <w:sz w:val="82"/>
          <w:szCs w:val="82"/>
          <w:lang w:val="en-GB"/>
          <w14:ligatures w14:val="standardContextual"/>
        </w:rPr>
      </w:pPr>
    </w:p>
    <w:p w14:paraId="7566CDD1" w14:textId="77777777" w:rsidR="005B0814" w:rsidRDefault="005B0814" w:rsidP="005B0814">
      <w:pPr>
        <w:pStyle w:val="Subtitle"/>
        <w:suppressAutoHyphens/>
        <w:spacing w:line="288" w:lineRule="auto"/>
        <w:rPr>
          <w:rFonts w:ascii="Metropolis" w:eastAsia="Times New Roman" w:hAnsi="Metropolis" w:cs="Times New Roman"/>
          <w:b/>
          <w:bCs/>
          <w:i w:val="0"/>
          <w:iCs w:val="0"/>
          <w:color w:val="212D56"/>
          <w:spacing w:val="0"/>
          <w:kern w:val="2"/>
          <w:sz w:val="82"/>
          <w:szCs w:val="82"/>
          <w:lang w:val="en-GB"/>
          <w14:ligatures w14:val="standardContextual"/>
        </w:rPr>
      </w:pPr>
    </w:p>
    <w:p w14:paraId="12FD5308" w14:textId="77777777" w:rsidR="005B0814" w:rsidRDefault="005B0814" w:rsidP="005B0814">
      <w:pPr>
        <w:pStyle w:val="Subtitle"/>
        <w:suppressAutoHyphens/>
        <w:spacing w:line="288" w:lineRule="auto"/>
        <w:rPr>
          <w:rFonts w:ascii="Metropolis" w:eastAsia="Times New Roman" w:hAnsi="Metropolis" w:cs="Times New Roman"/>
          <w:b/>
          <w:bCs/>
          <w:i w:val="0"/>
          <w:iCs w:val="0"/>
          <w:color w:val="212D56"/>
          <w:spacing w:val="0"/>
          <w:kern w:val="2"/>
          <w:sz w:val="82"/>
          <w:szCs w:val="82"/>
          <w:lang w:val="en-GB"/>
          <w14:ligatures w14:val="standardContextual"/>
        </w:rPr>
      </w:pPr>
    </w:p>
    <w:p w14:paraId="6D508735" w14:textId="493B7388" w:rsidR="005C48EB" w:rsidRPr="00E10449" w:rsidRDefault="005C48EB" w:rsidP="008521B3">
      <w:pPr>
        <w:pStyle w:val="Subtitle"/>
        <w:suppressAutoHyphens/>
        <w:spacing w:line="288" w:lineRule="auto"/>
      </w:pPr>
      <w:r w:rsidRPr="005B0814">
        <w:rPr>
          <w:rFonts w:ascii="Metropolis" w:eastAsia="Times New Roman" w:hAnsi="Metropolis" w:cs="Times New Roman"/>
          <w:b/>
          <w:bCs/>
          <w:i w:val="0"/>
          <w:iCs w:val="0"/>
          <w:color w:val="212D56"/>
          <w:spacing w:val="0"/>
          <w:kern w:val="2"/>
          <w:sz w:val="82"/>
          <w:szCs w:val="82"/>
          <w:lang w:val="en-GB"/>
          <w14:ligatures w14:val="standardContextual"/>
        </w:rPr>
        <w:t xml:space="preserve">ACET </w:t>
      </w:r>
      <w:r w:rsidR="00FD41B0">
        <w:rPr>
          <w:rFonts w:ascii="Metropolis" w:eastAsia="Times New Roman" w:hAnsi="Metropolis" w:cs="Times New Roman"/>
          <w:b/>
          <w:bCs/>
          <w:i w:val="0"/>
          <w:iCs w:val="0"/>
          <w:color w:val="212D56"/>
          <w:spacing w:val="0"/>
          <w:kern w:val="2"/>
          <w:sz w:val="82"/>
          <w:szCs w:val="82"/>
          <w:lang w:val="en-GB"/>
          <w14:ligatures w14:val="standardContextual"/>
        </w:rPr>
        <w:t>Provider Access Policy – Swinton Academy</w:t>
      </w:r>
      <w:r w:rsidRPr="008B6F2B">
        <w:rPr>
          <w:sz w:val="82"/>
          <w:szCs w:val="82"/>
        </w:rPr>
        <w:t xml:space="preserve"> </w:t>
      </w:r>
      <w:r>
        <w:rPr>
          <w:sz w:val="82"/>
          <w:szCs w:val="82"/>
        </w:rPr>
        <w:br/>
      </w:r>
    </w:p>
    <w:p w14:paraId="455FF39D" w14:textId="77777777" w:rsidR="005C48EB" w:rsidRPr="0009417D" w:rsidRDefault="005C48EB" w:rsidP="005C48EB">
      <w:pPr>
        <w:spacing w:before="240"/>
        <w:rPr>
          <w:rFonts w:ascii="Gotham Medium" w:hAnsi="Gotham Medium"/>
          <w:sz w:val="70"/>
          <w:szCs w:val="70"/>
        </w:rPr>
      </w:pPr>
    </w:p>
    <w:p w14:paraId="0D11B584" w14:textId="086A64C7" w:rsidR="005C48EB" w:rsidRPr="00FD41B0" w:rsidRDefault="005C48EB" w:rsidP="008521B3">
      <w:pPr>
        <w:spacing w:after="0" w:line="288" w:lineRule="auto"/>
        <w:rPr>
          <w:rFonts w:ascii="Metropolis" w:eastAsia="Times New Roman" w:hAnsi="Metropolis" w:cs="Times New Roman"/>
          <w:b/>
          <w:bCs/>
          <w:color w:val="212D56"/>
          <w:kern w:val="2"/>
          <w:sz w:val="36"/>
          <w:szCs w:val="36"/>
          <w:lang w:val="en-GB"/>
          <w14:ligatures w14:val="standardContextual"/>
        </w:rPr>
      </w:pPr>
      <w:r w:rsidRPr="00FD41B0">
        <w:rPr>
          <w:rFonts w:ascii="Metropolis" w:eastAsia="Times New Roman" w:hAnsi="Metropolis" w:cs="Times New Roman"/>
          <w:b/>
          <w:bCs/>
          <w:color w:val="212D56"/>
          <w:kern w:val="2"/>
          <w:sz w:val="36"/>
          <w:szCs w:val="36"/>
          <w:lang w:val="en-GB"/>
          <w14:ligatures w14:val="standardContextual"/>
        </w:rPr>
        <w:t xml:space="preserve">DATE: </w:t>
      </w:r>
      <w:r w:rsidR="00FD41B0">
        <w:rPr>
          <w:rFonts w:ascii="Metropolis" w:eastAsia="Times New Roman" w:hAnsi="Metropolis" w:cs="Times New Roman"/>
          <w:b/>
          <w:bCs/>
          <w:color w:val="212D56"/>
          <w:kern w:val="2"/>
          <w:sz w:val="36"/>
          <w:szCs w:val="36"/>
          <w:lang w:val="en-GB"/>
          <w14:ligatures w14:val="standardContextual"/>
        </w:rPr>
        <w:t xml:space="preserve">July </w:t>
      </w:r>
      <w:r w:rsidRPr="00FD41B0">
        <w:rPr>
          <w:rFonts w:ascii="Metropolis" w:eastAsia="Times New Roman" w:hAnsi="Metropolis" w:cs="Times New Roman"/>
          <w:b/>
          <w:bCs/>
          <w:color w:val="212D56"/>
          <w:kern w:val="2"/>
          <w:sz w:val="36"/>
          <w:szCs w:val="36"/>
          <w:lang w:val="en-GB"/>
          <w14:ligatures w14:val="standardContextual"/>
        </w:rPr>
        <w:t>2026</w:t>
      </w:r>
      <w:r w:rsidRPr="00FD41B0">
        <w:rPr>
          <w:rFonts w:ascii="Metropolis" w:eastAsia="Times New Roman" w:hAnsi="Metropolis" w:cs="Times New Roman"/>
          <w:b/>
          <w:bCs/>
          <w:color w:val="212D56"/>
          <w:kern w:val="2"/>
          <w:sz w:val="36"/>
          <w:szCs w:val="36"/>
          <w:lang w:val="en-GB"/>
          <w14:ligatures w14:val="standardContextual"/>
        </w:rPr>
        <w:br/>
        <w:t xml:space="preserve">POLICY LEAD: </w:t>
      </w:r>
      <w:r w:rsidR="00FD41B0">
        <w:rPr>
          <w:rFonts w:ascii="Metropolis" w:eastAsia="Times New Roman" w:hAnsi="Metropolis" w:cs="Times New Roman"/>
          <w:b/>
          <w:bCs/>
          <w:color w:val="212D56"/>
          <w:kern w:val="2"/>
          <w:sz w:val="36"/>
          <w:szCs w:val="36"/>
          <w:lang w:val="en-GB"/>
          <w14:ligatures w14:val="standardContextual"/>
        </w:rPr>
        <w:t>Principal</w:t>
      </w:r>
      <w:r w:rsidRPr="00FD41B0">
        <w:rPr>
          <w:rFonts w:ascii="Metropolis" w:eastAsia="Times New Roman" w:hAnsi="Metropolis" w:cs="Times New Roman"/>
          <w:b/>
          <w:bCs/>
          <w:color w:val="212D56"/>
          <w:kern w:val="2"/>
          <w:sz w:val="36"/>
          <w:szCs w:val="36"/>
          <w:lang w:val="en-GB"/>
          <w14:ligatures w14:val="standardContextual"/>
        </w:rPr>
        <w:br/>
        <w:t xml:space="preserve">APPROVED BY: </w:t>
      </w:r>
      <w:r w:rsidR="00FD41B0">
        <w:rPr>
          <w:rFonts w:ascii="Metropolis" w:eastAsia="Times New Roman" w:hAnsi="Metropolis" w:cs="Times New Roman"/>
          <w:color w:val="212D56"/>
          <w:kern w:val="2"/>
          <w:sz w:val="36"/>
          <w:szCs w:val="36"/>
          <w:lang w:val="en-GB"/>
          <w14:ligatures w14:val="standardContextual"/>
        </w:rPr>
        <w:t>Governors</w:t>
      </w:r>
    </w:p>
    <w:p w14:paraId="7B6D3682" w14:textId="77777777" w:rsidR="005C48EB" w:rsidRDefault="005C48EB" w:rsidP="005C48EB">
      <w:pPr>
        <w:spacing w:after="0"/>
        <w:rPr>
          <w:noProof/>
        </w:rPr>
      </w:pPr>
    </w:p>
    <w:p w14:paraId="27D103DA" w14:textId="77777777" w:rsidR="005C48EB" w:rsidRDefault="005C48EB" w:rsidP="005C48EB">
      <w:pPr>
        <w:spacing w:after="0"/>
        <w:rPr>
          <w:noProof/>
        </w:rPr>
      </w:pPr>
    </w:p>
    <w:p w14:paraId="188D87F5" w14:textId="77777777" w:rsidR="005C48EB" w:rsidRDefault="005C48EB" w:rsidP="005C48EB">
      <w:pPr>
        <w:spacing w:after="0"/>
        <w:rPr>
          <w:noProof/>
        </w:rPr>
      </w:pPr>
    </w:p>
    <w:p w14:paraId="08A5799B" w14:textId="77777777" w:rsidR="005C48EB" w:rsidRDefault="005C48EB" w:rsidP="005C48EB">
      <w:pPr>
        <w:spacing w:after="0"/>
        <w:rPr>
          <w:noProof/>
        </w:rPr>
      </w:pPr>
    </w:p>
    <w:p w14:paraId="4F36DA3E" w14:textId="77777777" w:rsidR="005C48EB" w:rsidRDefault="005C48EB" w:rsidP="005C48EB">
      <w:pPr>
        <w:spacing w:after="0"/>
        <w:rPr>
          <w:noProof/>
        </w:rPr>
      </w:pPr>
    </w:p>
    <w:p w14:paraId="17030B1A" w14:textId="77777777" w:rsidR="00FD41B0" w:rsidRDefault="00FD41B0">
      <w:pPr>
        <w:rPr>
          <w:rFonts w:ascii="Aptos" w:eastAsiaTheme="majorEastAsia" w:hAnsi="Aptos" w:cstheme="majorBidi"/>
          <w:b/>
          <w:bCs/>
          <w:sz w:val="28"/>
          <w:szCs w:val="28"/>
        </w:rPr>
      </w:pPr>
      <w:r>
        <w:rPr>
          <w:rFonts w:ascii="Aptos" w:hAnsi="Aptos"/>
        </w:rPr>
        <w:br w:type="page"/>
      </w:r>
    </w:p>
    <w:tbl>
      <w:tblPr>
        <w:tblStyle w:val="TableGrid1"/>
        <w:tblW w:w="99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2835"/>
        <w:gridCol w:w="4303"/>
      </w:tblGrid>
      <w:tr w:rsidR="00E06951" w:rsidRPr="00EC407F" w14:paraId="1791FF57" w14:textId="77777777" w:rsidTr="00BB118E">
        <w:trPr>
          <w:trHeight w:val="567"/>
        </w:trPr>
        <w:tc>
          <w:tcPr>
            <w:tcW w:w="9973" w:type="dxa"/>
            <w:gridSpan w:val="3"/>
            <w:shd w:val="clear" w:color="auto" w:fill="F4C649"/>
            <w:vAlign w:val="center"/>
          </w:tcPr>
          <w:p w14:paraId="1404CF50" w14:textId="77777777" w:rsidR="00E06951" w:rsidRPr="00EC407F" w:rsidRDefault="00E06951" w:rsidP="00BB118E">
            <w:pPr>
              <w:jc w:val="center"/>
              <w:rPr>
                <w:rFonts w:ascii="Metropolis" w:hAnsi="Metropolis"/>
                <w:b/>
                <w:bCs/>
                <w:sz w:val="36"/>
                <w:szCs w:val="36"/>
              </w:rPr>
            </w:pPr>
            <w:r w:rsidRPr="0009417D">
              <w:rPr>
                <w:rFonts w:ascii="Metropolis" w:hAnsi="Metropolis"/>
                <w:b/>
                <w:bCs/>
                <w:sz w:val="36"/>
                <w:szCs w:val="36"/>
              </w:rPr>
              <w:lastRenderedPageBreak/>
              <w:t>DOCUMENT CONTROL</w:t>
            </w:r>
          </w:p>
        </w:tc>
      </w:tr>
      <w:tr w:rsidR="00E06951" w:rsidRPr="00EC407F" w14:paraId="1020B886" w14:textId="77777777" w:rsidTr="00BB118E">
        <w:trPr>
          <w:trHeight w:val="397"/>
        </w:trPr>
        <w:tc>
          <w:tcPr>
            <w:tcW w:w="2835" w:type="dxa"/>
            <w:shd w:val="clear" w:color="auto" w:fill="002060"/>
            <w:vAlign w:val="center"/>
          </w:tcPr>
          <w:p w14:paraId="56FD66D3" w14:textId="77777777" w:rsidR="00E06951" w:rsidRPr="00EC407F" w:rsidRDefault="00E06951" w:rsidP="00BB118E">
            <w:pPr>
              <w:rPr>
                <w:rFonts w:ascii="Metropolis Semi Bold" w:hAnsi="Metropolis Semi Bold"/>
                <w:b/>
                <w:bCs/>
                <w:szCs w:val="16"/>
              </w:rPr>
            </w:pPr>
            <w:r w:rsidRPr="00EC407F">
              <w:rPr>
                <w:rFonts w:ascii="Metropolis Semi Bold" w:hAnsi="Metropolis Semi Bold"/>
                <w:b/>
                <w:bCs/>
                <w:color w:val="FFFFFF"/>
                <w:szCs w:val="16"/>
              </w:rPr>
              <w:t>Policy Level</w:t>
            </w:r>
          </w:p>
        </w:tc>
        <w:tc>
          <w:tcPr>
            <w:tcW w:w="7138" w:type="dxa"/>
            <w:gridSpan w:val="2"/>
            <w:vAlign w:val="center"/>
          </w:tcPr>
          <w:p w14:paraId="525E8BA9" w14:textId="342F8D3C" w:rsidR="00E06951" w:rsidRPr="0009417D" w:rsidRDefault="00BF7B70" w:rsidP="00BB118E">
            <w:pPr>
              <w:rPr>
                <w:rFonts w:ascii="Metropolis" w:hAnsi="Metropolis"/>
                <w:szCs w:val="20"/>
              </w:rPr>
            </w:pPr>
            <w:r>
              <w:rPr>
                <w:rFonts w:ascii="Metropolis" w:hAnsi="Metropolis"/>
                <w:szCs w:val="20"/>
              </w:rPr>
              <w:t>Academy</w:t>
            </w:r>
          </w:p>
        </w:tc>
      </w:tr>
      <w:tr w:rsidR="00E06951" w:rsidRPr="00EC407F" w14:paraId="0FB6DA07" w14:textId="77777777" w:rsidTr="00BB118E">
        <w:trPr>
          <w:trHeight w:val="397"/>
        </w:trPr>
        <w:tc>
          <w:tcPr>
            <w:tcW w:w="2835" w:type="dxa"/>
            <w:shd w:val="clear" w:color="auto" w:fill="002060"/>
            <w:vAlign w:val="center"/>
          </w:tcPr>
          <w:p w14:paraId="5253B642" w14:textId="77777777" w:rsidR="00E06951" w:rsidRPr="00EC407F" w:rsidRDefault="00E06951" w:rsidP="00BB118E">
            <w:pPr>
              <w:rPr>
                <w:rFonts w:ascii="Metropolis Semi Bold" w:hAnsi="Metropolis Semi Bold"/>
                <w:b/>
                <w:bCs/>
                <w:szCs w:val="16"/>
              </w:rPr>
            </w:pPr>
            <w:r w:rsidRPr="00EC407F">
              <w:rPr>
                <w:rFonts w:ascii="Metropolis Semi Bold" w:hAnsi="Metropolis Semi Bold"/>
                <w:b/>
                <w:bCs/>
                <w:color w:val="FFFFFF"/>
                <w:szCs w:val="16"/>
              </w:rPr>
              <w:t>Approved By</w:t>
            </w:r>
          </w:p>
        </w:tc>
        <w:tc>
          <w:tcPr>
            <w:tcW w:w="7138" w:type="dxa"/>
            <w:gridSpan w:val="2"/>
            <w:vAlign w:val="center"/>
          </w:tcPr>
          <w:p w14:paraId="7083EA0D" w14:textId="36B538C5" w:rsidR="00E06951" w:rsidRPr="0009417D" w:rsidRDefault="00E06951" w:rsidP="00BB118E">
            <w:pPr>
              <w:rPr>
                <w:rFonts w:ascii="Metropolis" w:hAnsi="Metropolis"/>
                <w:szCs w:val="20"/>
              </w:rPr>
            </w:pPr>
            <w:r>
              <w:rPr>
                <w:rFonts w:ascii="Metropolis" w:hAnsi="Metropolis"/>
                <w:szCs w:val="20"/>
              </w:rPr>
              <w:t>Governors (LGB)</w:t>
            </w:r>
          </w:p>
        </w:tc>
      </w:tr>
      <w:tr w:rsidR="00E06951" w:rsidRPr="00EC407F" w14:paraId="6F6BB395" w14:textId="77777777" w:rsidTr="00BB118E">
        <w:trPr>
          <w:trHeight w:val="397"/>
        </w:trPr>
        <w:tc>
          <w:tcPr>
            <w:tcW w:w="2835" w:type="dxa"/>
            <w:shd w:val="clear" w:color="auto" w:fill="002060"/>
            <w:vAlign w:val="center"/>
          </w:tcPr>
          <w:p w14:paraId="74D70832" w14:textId="77777777" w:rsidR="00E06951" w:rsidRPr="00EC407F" w:rsidRDefault="00E06951" w:rsidP="00BB118E">
            <w:pPr>
              <w:rPr>
                <w:rFonts w:ascii="Metropolis Semi Bold" w:hAnsi="Metropolis Semi Bold"/>
                <w:b/>
                <w:bCs/>
                <w:szCs w:val="16"/>
              </w:rPr>
            </w:pPr>
            <w:r w:rsidRPr="00EC407F">
              <w:rPr>
                <w:rFonts w:ascii="Metropolis Semi Bold" w:hAnsi="Metropolis Semi Bold"/>
                <w:b/>
                <w:bCs/>
                <w:color w:val="FFFFFF"/>
                <w:szCs w:val="16"/>
              </w:rPr>
              <w:t>Approval Date</w:t>
            </w:r>
          </w:p>
        </w:tc>
        <w:tc>
          <w:tcPr>
            <w:tcW w:w="7138" w:type="dxa"/>
            <w:gridSpan w:val="2"/>
            <w:vAlign w:val="center"/>
          </w:tcPr>
          <w:p w14:paraId="78625534" w14:textId="1D6A8BE8" w:rsidR="00E06951" w:rsidRPr="0009417D" w:rsidRDefault="00E06951" w:rsidP="00BB118E">
            <w:pPr>
              <w:rPr>
                <w:rFonts w:ascii="Gotham Medium" w:hAnsi="Gotham Medium"/>
                <w:szCs w:val="16"/>
                <w:vertAlign w:val="subscript"/>
              </w:rPr>
            </w:pPr>
            <w:r>
              <w:rPr>
                <w:rFonts w:ascii="Metropolis" w:hAnsi="Metropolis"/>
                <w:szCs w:val="20"/>
              </w:rPr>
              <w:t>July 2026</w:t>
            </w:r>
          </w:p>
        </w:tc>
      </w:tr>
      <w:tr w:rsidR="00E06951" w:rsidRPr="00EC407F" w14:paraId="40D8A0BB" w14:textId="77777777" w:rsidTr="00BB118E">
        <w:trPr>
          <w:trHeight w:val="1134"/>
        </w:trPr>
        <w:tc>
          <w:tcPr>
            <w:tcW w:w="9973" w:type="dxa"/>
            <w:gridSpan w:val="3"/>
            <w:vAlign w:val="center"/>
          </w:tcPr>
          <w:p w14:paraId="11D55989" w14:textId="77777777" w:rsidR="00E06951" w:rsidRPr="0009417D" w:rsidRDefault="00E06951" w:rsidP="00BB118E">
            <w:pPr>
              <w:spacing w:line="276" w:lineRule="auto"/>
              <w:jc w:val="center"/>
              <w:rPr>
                <w:rFonts w:ascii="Metropolis" w:hAnsi="Metropolis"/>
                <w:szCs w:val="16"/>
              </w:rPr>
            </w:pPr>
            <w:r w:rsidRPr="0009417D">
              <w:rPr>
                <w:rFonts w:ascii="Metropolis" w:hAnsi="Metropolis"/>
                <w:szCs w:val="16"/>
              </w:rPr>
              <w:t>This policy remains valid until it is reviewed and replaced; it does not expire by date alone.</w:t>
            </w:r>
            <w:r w:rsidRPr="0009417D">
              <w:rPr>
                <w:rFonts w:ascii="Metropolis" w:hAnsi="Metropolis"/>
                <w:szCs w:val="16"/>
              </w:rPr>
              <w:br/>
              <w:t xml:space="preserve">Policies are reviewed annually, or sooner if required by statutory or legislative changes, </w:t>
            </w:r>
            <w:r w:rsidRPr="0009417D">
              <w:rPr>
                <w:rFonts w:ascii="Metropolis" w:hAnsi="Metropolis"/>
                <w:szCs w:val="16"/>
              </w:rPr>
              <w:br/>
              <w:t xml:space="preserve">in line with </w:t>
            </w:r>
            <w:r w:rsidRPr="0009417D">
              <w:rPr>
                <w:rFonts w:ascii="Metropolis" w:hAnsi="Metropolis"/>
                <w:szCs w:val="16"/>
              </w:rPr>
              <w:softHyphen/>
              <w:t>best practice</w:t>
            </w:r>
          </w:p>
        </w:tc>
      </w:tr>
      <w:tr w:rsidR="00E06951" w:rsidRPr="00EC407F" w14:paraId="789B3170" w14:textId="77777777" w:rsidTr="00BB118E">
        <w:trPr>
          <w:trHeight w:val="397"/>
        </w:trPr>
        <w:tc>
          <w:tcPr>
            <w:tcW w:w="2835" w:type="dxa"/>
            <w:shd w:val="clear" w:color="auto" w:fill="002060"/>
            <w:vAlign w:val="center"/>
          </w:tcPr>
          <w:p w14:paraId="519AF61B" w14:textId="77777777" w:rsidR="00E06951" w:rsidRPr="00EC407F" w:rsidRDefault="00E06951" w:rsidP="00BB118E">
            <w:pPr>
              <w:rPr>
                <w:rFonts w:ascii="Metropolis Semi Bold" w:hAnsi="Metropolis Semi Bold"/>
                <w:b/>
                <w:bCs/>
                <w:szCs w:val="20"/>
              </w:rPr>
            </w:pPr>
            <w:r w:rsidRPr="00EC407F">
              <w:rPr>
                <w:rFonts w:ascii="Metropolis Semi Bold" w:hAnsi="Metropolis Semi Bold"/>
                <w:b/>
                <w:bCs/>
                <w:color w:val="FFFFFF"/>
                <w:szCs w:val="20"/>
              </w:rPr>
              <w:t xml:space="preserve">Policy Lead / Author </w:t>
            </w:r>
          </w:p>
        </w:tc>
        <w:tc>
          <w:tcPr>
            <w:tcW w:w="7138" w:type="dxa"/>
            <w:gridSpan w:val="2"/>
            <w:vAlign w:val="center"/>
          </w:tcPr>
          <w:p w14:paraId="40E05149" w14:textId="56C12073" w:rsidR="00E06951" w:rsidRPr="0009417D" w:rsidRDefault="00BF7B70" w:rsidP="00BB118E">
            <w:pPr>
              <w:rPr>
                <w:rFonts w:ascii="Gotham Medium" w:hAnsi="Gotham Medium"/>
                <w:szCs w:val="20"/>
              </w:rPr>
            </w:pPr>
            <w:r>
              <w:rPr>
                <w:rFonts w:ascii="Metropolis" w:hAnsi="Metropolis"/>
                <w:szCs w:val="20"/>
              </w:rPr>
              <w:t>Principal</w:t>
            </w:r>
          </w:p>
        </w:tc>
      </w:tr>
      <w:tr w:rsidR="00E06951" w:rsidRPr="00EC407F" w14:paraId="2679586B" w14:textId="77777777" w:rsidTr="00BB118E">
        <w:trPr>
          <w:trHeight w:val="624"/>
        </w:trPr>
        <w:tc>
          <w:tcPr>
            <w:tcW w:w="2835" w:type="dxa"/>
            <w:shd w:val="clear" w:color="auto" w:fill="002060"/>
            <w:vAlign w:val="center"/>
          </w:tcPr>
          <w:p w14:paraId="74C4804F" w14:textId="77777777" w:rsidR="00E06951" w:rsidRPr="00EC407F" w:rsidRDefault="00E06951" w:rsidP="00BB118E">
            <w:pPr>
              <w:jc w:val="center"/>
              <w:rPr>
                <w:rFonts w:ascii="Metropolis Semi Bold" w:hAnsi="Metropolis Semi Bold"/>
                <w:b/>
                <w:bCs/>
                <w:szCs w:val="20"/>
              </w:rPr>
            </w:pPr>
            <w:r w:rsidRPr="00EC407F">
              <w:rPr>
                <w:rFonts w:ascii="Metropolis Semi Bold" w:hAnsi="Metropolis Semi Bold"/>
                <w:b/>
                <w:bCs/>
                <w:color w:val="FFFFFF"/>
                <w:szCs w:val="20"/>
              </w:rPr>
              <w:t>Version Number</w:t>
            </w:r>
          </w:p>
        </w:tc>
        <w:tc>
          <w:tcPr>
            <w:tcW w:w="2835" w:type="dxa"/>
            <w:shd w:val="clear" w:color="auto" w:fill="002060"/>
            <w:vAlign w:val="center"/>
          </w:tcPr>
          <w:p w14:paraId="317B42D2" w14:textId="77777777" w:rsidR="00E06951" w:rsidRPr="00EC407F" w:rsidRDefault="00E06951" w:rsidP="00BB118E">
            <w:pPr>
              <w:jc w:val="center"/>
              <w:rPr>
                <w:rFonts w:ascii="Metropolis Semi Bold" w:hAnsi="Metropolis Semi Bold"/>
                <w:b/>
                <w:bCs/>
                <w:szCs w:val="20"/>
              </w:rPr>
            </w:pPr>
            <w:r w:rsidRPr="00EC407F">
              <w:rPr>
                <w:rFonts w:ascii="Metropolis Semi Bold" w:hAnsi="Metropolis Semi Bold"/>
                <w:b/>
                <w:bCs/>
                <w:color w:val="FFFFFF"/>
                <w:szCs w:val="20"/>
              </w:rPr>
              <w:t>Date Issued</w:t>
            </w:r>
          </w:p>
        </w:tc>
        <w:tc>
          <w:tcPr>
            <w:tcW w:w="4303" w:type="dxa"/>
            <w:shd w:val="clear" w:color="auto" w:fill="002060"/>
            <w:vAlign w:val="center"/>
          </w:tcPr>
          <w:p w14:paraId="60BF5053" w14:textId="77777777" w:rsidR="00E06951" w:rsidRPr="00EC407F" w:rsidRDefault="00E06951" w:rsidP="00BB118E">
            <w:pPr>
              <w:jc w:val="center"/>
              <w:rPr>
                <w:rFonts w:ascii="Metropolis Semi Bold" w:hAnsi="Metropolis Semi Bold"/>
                <w:b/>
                <w:bCs/>
                <w:szCs w:val="20"/>
              </w:rPr>
            </w:pPr>
            <w:r w:rsidRPr="00EC407F">
              <w:rPr>
                <w:rFonts w:ascii="Metropolis Semi Bold" w:hAnsi="Metropolis Semi Bold"/>
                <w:b/>
                <w:bCs/>
                <w:color w:val="FFFFFF"/>
                <w:szCs w:val="20"/>
              </w:rPr>
              <w:t>Updated Information</w:t>
            </w:r>
          </w:p>
        </w:tc>
      </w:tr>
      <w:tr w:rsidR="00E06951" w:rsidRPr="0009417D" w14:paraId="602A4E51" w14:textId="77777777" w:rsidTr="00BB118E">
        <w:trPr>
          <w:trHeight w:val="170"/>
        </w:trPr>
        <w:tc>
          <w:tcPr>
            <w:tcW w:w="2835" w:type="dxa"/>
          </w:tcPr>
          <w:p w14:paraId="1841D9AA" w14:textId="45A68527" w:rsidR="00E06951" w:rsidRPr="0009417D" w:rsidRDefault="00E06951" w:rsidP="00BB118E">
            <w:pPr>
              <w:rPr>
                <w:szCs w:val="20"/>
              </w:rPr>
            </w:pPr>
          </w:p>
        </w:tc>
        <w:tc>
          <w:tcPr>
            <w:tcW w:w="2835" w:type="dxa"/>
          </w:tcPr>
          <w:p w14:paraId="31480B9A" w14:textId="494DB85C" w:rsidR="00E06951" w:rsidRPr="0009417D" w:rsidRDefault="00E06951" w:rsidP="00BB118E">
            <w:pPr>
              <w:rPr>
                <w:szCs w:val="20"/>
              </w:rPr>
            </w:pPr>
          </w:p>
        </w:tc>
        <w:tc>
          <w:tcPr>
            <w:tcW w:w="4303" w:type="dxa"/>
          </w:tcPr>
          <w:p w14:paraId="33F1D94E" w14:textId="7EF99ECA" w:rsidR="00E06951" w:rsidRPr="0009417D" w:rsidRDefault="00E06951" w:rsidP="008044E2">
            <w:pPr>
              <w:pStyle w:val="ListParagraph"/>
            </w:pPr>
          </w:p>
        </w:tc>
      </w:tr>
      <w:tr w:rsidR="00E06951" w:rsidRPr="0009417D" w14:paraId="575804C4" w14:textId="77777777" w:rsidTr="00BB118E">
        <w:trPr>
          <w:trHeight w:val="170"/>
        </w:trPr>
        <w:tc>
          <w:tcPr>
            <w:tcW w:w="2835" w:type="dxa"/>
          </w:tcPr>
          <w:p w14:paraId="520B501E" w14:textId="6363A6A9" w:rsidR="00E06951" w:rsidRPr="0009417D" w:rsidRDefault="00E06951" w:rsidP="00BB118E">
            <w:pPr>
              <w:rPr>
                <w:szCs w:val="20"/>
              </w:rPr>
            </w:pPr>
          </w:p>
        </w:tc>
        <w:tc>
          <w:tcPr>
            <w:tcW w:w="2835" w:type="dxa"/>
          </w:tcPr>
          <w:p w14:paraId="170D6ECF" w14:textId="0910C509" w:rsidR="00E06951" w:rsidRPr="0009417D" w:rsidRDefault="00E06951" w:rsidP="00BB118E">
            <w:pPr>
              <w:rPr>
                <w:szCs w:val="20"/>
              </w:rPr>
            </w:pPr>
          </w:p>
        </w:tc>
        <w:tc>
          <w:tcPr>
            <w:tcW w:w="4303" w:type="dxa"/>
          </w:tcPr>
          <w:p w14:paraId="2EA05134" w14:textId="1634F7BD" w:rsidR="00E06951" w:rsidRPr="0096140D" w:rsidRDefault="00E06951" w:rsidP="008044E2">
            <w:pPr>
              <w:pStyle w:val="ListParagraph"/>
            </w:pPr>
          </w:p>
        </w:tc>
      </w:tr>
    </w:tbl>
    <w:p w14:paraId="1B532F02" w14:textId="77777777" w:rsidR="001C61E2" w:rsidRDefault="001C61E2">
      <w:pPr>
        <w:pStyle w:val="Heading1"/>
        <w:rPr>
          <w:rFonts w:ascii="Aptos" w:hAnsi="Aptos"/>
        </w:rPr>
      </w:pPr>
    </w:p>
    <w:p w14:paraId="4DB08DF7" w14:textId="77777777" w:rsidR="001C61E2" w:rsidRDefault="001C61E2">
      <w:pPr>
        <w:rPr>
          <w:rFonts w:ascii="Aptos" w:eastAsiaTheme="majorEastAsia" w:hAnsi="Aptos" w:cstheme="majorBidi"/>
          <w:b/>
          <w:bCs/>
          <w:sz w:val="28"/>
          <w:szCs w:val="28"/>
        </w:rPr>
      </w:pPr>
      <w:r>
        <w:rPr>
          <w:rFonts w:ascii="Aptos" w:hAnsi="Aptos"/>
        </w:rPr>
        <w:br w:type="page"/>
      </w:r>
    </w:p>
    <w:p w14:paraId="09431872" w14:textId="77777777" w:rsidR="001C61E2" w:rsidRPr="0009417D" w:rsidRDefault="001C61E2" w:rsidP="001C61E2">
      <w:pPr>
        <w:rPr>
          <w:rFonts w:ascii="Metropolis" w:hAnsi="Metropolis"/>
          <w:b/>
          <w:bCs/>
          <w:sz w:val="24"/>
          <w:szCs w:val="24"/>
        </w:rPr>
      </w:pPr>
      <w:r w:rsidRPr="0009417D">
        <w:rPr>
          <w:rFonts w:ascii="Metropolis" w:hAnsi="Metropolis"/>
          <w:b/>
          <w:bCs/>
          <w:sz w:val="24"/>
          <w:szCs w:val="24"/>
        </w:rPr>
        <w:lastRenderedPageBreak/>
        <w:t>Contents</w:t>
      </w:r>
    </w:p>
    <w:p w14:paraId="5DADFFAB" w14:textId="59D0C0EE" w:rsidR="0055049F" w:rsidRDefault="001C61E2">
      <w:pPr>
        <w:pStyle w:val="TOC1"/>
        <w:tabs>
          <w:tab w:val="right" w:leader="dot" w:pos="9962"/>
        </w:tabs>
        <w:rPr>
          <w:rFonts w:asciiTheme="minorHAnsi" w:eastAsiaTheme="minorEastAsia" w:hAnsiTheme="minorHAnsi" w:cstheme="minorBidi"/>
          <w:noProof/>
          <w:color w:val="auto"/>
          <w:sz w:val="24"/>
          <w:szCs w:val="24"/>
          <w:lang w:eastAsia="en-GB"/>
        </w:rPr>
      </w:pPr>
      <w:r w:rsidRPr="0009417D">
        <w:rPr>
          <w:rFonts w:cs="Calibri"/>
          <w:noProof/>
        </w:rPr>
        <w:fldChar w:fldCharType="begin"/>
      </w:r>
      <w:r w:rsidRPr="0009417D">
        <w:rPr>
          <w:rFonts w:cs="Calibri"/>
          <w:noProof/>
        </w:rPr>
        <w:instrText xml:space="preserve"> TOC \o "1-3" \h \z \u </w:instrText>
      </w:r>
      <w:r w:rsidRPr="0009417D">
        <w:rPr>
          <w:rFonts w:cs="Calibri"/>
          <w:noProof/>
        </w:rPr>
        <w:fldChar w:fldCharType="separate"/>
      </w:r>
      <w:hyperlink w:anchor="_Toc235008521" w:history="1">
        <w:r w:rsidR="0055049F" w:rsidRPr="00622364">
          <w:rPr>
            <w:rStyle w:val="Hyperlink"/>
            <w:rFonts w:ascii="Aptos" w:hAnsi="Aptos"/>
            <w:noProof/>
          </w:rPr>
          <w:t>ACET Provider Access Policy 2026</w:t>
        </w:r>
        <w:r w:rsidR="0055049F">
          <w:rPr>
            <w:noProof/>
            <w:webHidden/>
          </w:rPr>
          <w:tab/>
        </w:r>
        <w:r w:rsidR="0055049F">
          <w:rPr>
            <w:noProof/>
            <w:webHidden/>
          </w:rPr>
          <w:fldChar w:fldCharType="begin"/>
        </w:r>
        <w:r w:rsidR="0055049F">
          <w:rPr>
            <w:noProof/>
            <w:webHidden/>
          </w:rPr>
          <w:instrText xml:space="preserve"> PAGEREF _Toc235008521 \h </w:instrText>
        </w:r>
        <w:r w:rsidR="0055049F">
          <w:rPr>
            <w:noProof/>
            <w:webHidden/>
          </w:rPr>
        </w:r>
        <w:r w:rsidR="0055049F">
          <w:rPr>
            <w:noProof/>
            <w:webHidden/>
          </w:rPr>
          <w:fldChar w:fldCharType="separate"/>
        </w:r>
        <w:r w:rsidR="0055049F">
          <w:rPr>
            <w:noProof/>
            <w:webHidden/>
          </w:rPr>
          <w:t>4</w:t>
        </w:r>
        <w:r w:rsidR="0055049F">
          <w:rPr>
            <w:noProof/>
            <w:webHidden/>
          </w:rPr>
          <w:fldChar w:fldCharType="end"/>
        </w:r>
      </w:hyperlink>
    </w:p>
    <w:p w14:paraId="77362DD1" w14:textId="113C380E"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2" w:history="1">
        <w:r w:rsidRPr="00622364">
          <w:rPr>
            <w:rStyle w:val="Hyperlink"/>
            <w:noProof/>
          </w:rPr>
          <w:t>1. PURPOSE</w:t>
        </w:r>
        <w:r>
          <w:rPr>
            <w:noProof/>
            <w:webHidden/>
          </w:rPr>
          <w:tab/>
        </w:r>
        <w:r>
          <w:rPr>
            <w:noProof/>
            <w:webHidden/>
          </w:rPr>
          <w:fldChar w:fldCharType="begin"/>
        </w:r>
        <w:r>
          <w:rPr>
            <w:noProof/>
            <w:webHidden/>
          </w:rPr>
          <w:instrText xml:space="preserve"> PAGEREF _Toc235008522 \h </w:instrText>
        </w:r>
        <w:r>
          <w:rPr>
            <w:noProof/>
            <w:webHidden/>
          </w:rPr>
        </w:r>
        <w:r>
          <w:rPr>
            <w:noProof/>
            <w:webHidden/>
          </w:rPr>
          <w:fldChar w:fldCharType="separate"/>
        </w:r>
        <w:r>
          <w:rPr>
            <w:noProof/>
            <w:webHidden/>
          </w:rPr>
          <w:t>4</w:t>
        </w:r>
        <w:r>
          <w:rPr>
            <w:noProof/>
            <w:webHidden/>
          </w:rPr>
          <w:fldChar w:fldCharType="end"/>
        </w:r>
      </w:hyperlink>
    </w:p>
    <w:p w14:paraId="74889DF0" w14:textId="673F5BEC"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3" w:history="1">
        <w:r w:rsidRPr="00622364">
          <w:rPr>
            <w:rStyle w:val="Hyperlink"/>
            <w:noProof/>
          </w:rPr>
          <w:t>2. COMMITMENT</w:t>
        </w:r>
        <w:r>
          <w:rPr>
            <w:noProof/>
            <w:webHidden/>
          </w:rPr>
          <w:tab/>
        </w:r>
        <w:r>
          <w:rPr>
            <w:noProof/>
            <w:webHidden/>
          </w:rPr>
          <w:fldChar w:fldCharType="begin"/>
        </w:r>
        <w:r>
          <w:rPr>
            <w:noProof/>
            <w:webHidden/>
          </w:rPr>
          <w:instrText xml:space="preserve"> PAGEREF _Toc235008523 \h </w:instrText>
        </w:r>
        <w:r>
          <w:rPr>
            <w:noProof/>
            <w:webHidden/>
          </w:rPr>
        </w:r>
        <w:r>
          <w:rPr>
            <w:noProof/>
            <w:webHidden/>
          </w:rPr>
          <w:fldChar w:fldCharType="separate"/>
        </w:r>
        <w:r>
          <w:rPr>
            <w:noProof/>
            <w:webHidden/>
          </w:rPr>
          <w:t>4</w:t>
        </w:r>
        <w:r>
          <w:rPr>
            <w:noProof/>
            <w:webHidden/>
          </w:rPr>
          <w:fldChar w:fldCharType="end"/>
        </w:r>
      </w:hyperlink>
    </w:p>
    <w:p w14:paraId="381FF97F" w14:textId="6330BF5F"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4" w:history="1">
        <w:r w:rsidRPr="00622364">
          <w:rPr>
            <w:rStyle w:val="Hyperlink"/>
            <w:noProof/>
          </w:rPr>
          <w:t>3. STUDENT ENTITLEMENT</w:t>
        </w:r>
        <w:r>
          <w:rPr>
            <w:noProof/>
            <w:webHidden/>
          </w:rPr>
          <w:tab/>
        </w:r>
        <w:r>
          <w:rPr>
            <w:noProof/>
            <w:webHidden/>
          </w:rPr>
          <w:fldChar w:fldCharType="begin"/>
        </w:r>
        <w:r>
          <w:rPr>
            <w:noProof/>
            <w:webHidden/>
          </w:rPr>
          <w:instrText xml:space="preserve"> PAGEREF _Toc235008524 \h </w:instrText>
        </w:r>
        <w:r>
          <w:rPr>
            <w:noProof/>
            <w:webHidden/>
          </w:rPr>
        </w:r>
        <w:r>
          <w:rPr>
            <w:noProof/>
            <w:webHidden/>
          </w:rPr>
          <w:fldChar w:fldCharType="separate"/>
        </w:r>
        <w:r>
          <w:rPr>
            <w:noProof/>
            <w:webHidden/>
          </w:rPr>
          <w:t>4</w:t>
        </w:r>
        <w:r>
          <w:rPr>
            <w:noProof/>
            <w:webHidden/>
          </w:rPr>
          <w:fldChar w:fldCharType="end"/>
        </w:r>
      </w:hyperlink>
    </w:p>
    <w:p w14:paraId="3DB359F9" w14:textId="588CA2B8"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5" w:history="1">
        <w:r w:rsidRPr="00622364">
          <w:rPr>
            <w:rStyle w:val="Hyperlink"/>
            <w:noProof/>
          </w:rPr>
          <w:t>4. PROVIDER ACCESS REQUIREMENTS</w:t>
        </w:r>
        <w:r>
          <w:rPr>
            <w:noProof/>
            <w:webHidden/>
          </w:rPr>
          <w:tab/>
        </w:r>
        <w:r>
          <w:rPr>
            <w:noProof/>
            <w:webHidden/>
          </w:rPr>
          <w:fldChar w:fldCharType="begin"/>
        </w:r>
        <w:r>
          <w:rPr>
            <w:noProof/>
            <w:webHidden/>
          </w:rPr>
          <w:instrText xml:space="preserve"> PAGEREF _Toc235008525 \h </w:instrText>
        </w:r>
        <w:r>
          <w:rPr>
            <w:noProof/>
            <w:webHidden/>
          </w:rPr>
        </w:r>
        <w:r>
          <w:rPr>
            <w:noProof/>
            <w:webHidden/>
          </w:rPr>
          <w:fldChar w:fldCharType="separate"/>
        </w:r>
        <w:r>
          <w:rPr>
            <w:noProof/>
            <w:webHidden/>
          </w:rPr>
          <w:t>4</w:t>
        </w:r>
        <w:r>
          <w:rPr>
            <w:noProof/>
            <w:webHidden/>
          </w:rPr>
          <w:fldChar w:fldCharType="end"/>
        </w:r>
      </w:hyperlink>
    </w:p>
    <w:p w14:paraId="248F8152" w14:textId="337B7B5F"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6" w:history="1">
        <w:r w:rsidRPr="00622364">
          <w:rPr>
            <w:rStyle w:val="Hyperlink"/>
            <w:noProof/>
          </w:rPr>
          <w:t>5. MODERN WORK EXPERIENCE (2026 REFORMS)</w:t>
        </w:r>
        <w:r>
          <w:rPr>
            <w:noProof/>
            <w:webHidden/>
          </w:rPr>
          <w:tab/>
        </w:r>
        <w:r>
          <w:rPr>
            <w:noProof/>
            <w:webHidden/>
          </w:rPr>
          <w:fldChar w:fldCharType="begin"/>
        </w:r>
        <w:r>
          <w:rPr>
            <w:noProof/>
            <w:webHidden/>
          </w:rPr>
          <w:instrText xml:space="preserve"> PAGEREF _Toc235008526 \h </w:instrText>
        </w:r>
        <w:r>
          <w:rPr>
            <w:noProof/>
            <w:webHidden/>
          </w:rPr>
        </w:r>
        <w:r>
          <w:rPr>
            <w:noProof/>
            <w:webHidden/>
          </w:rPr>
          <w:fldChar w:fldCharType="separate"/>
        </w:r>
        <w:r>
          <w:rPr>
            <w:noProof/>
            <w:webHidden/>
          </w:rPr>
          <w:t>4</w:t>
        </w:r>
        <w:r>
          <w:rPr>
            <w:noProof/>
            <w:webHidden/>
          </w:rPr>
          <w:fldChar w:fldCharType="end"/>
        </w:r>
      </w:hyperlink>
    </w:p>
    <w:p w14:paraId="3060F4CA" w14:textId="54F7B3DB"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7" w:history="1">
        <w:r w:rsidRPr="00622364">
          <w:rPr>
            <w:rStyle w:val="Hyperlink"/>
            <w:noProof/>
          </w:rPr>
          <w:t>6. MEANINGFUL WORK EXPERIENCE</w:t>
        </w:r>
        <w:r>
          <w:rPr>
            <w:noProof/>
            <w:webHidden/>
          </w:rPr>
          <w:tab/>
        </w:r>
        <w:r>
          <w:rPr>
            <w:noProof/>
            <w:webHidden/>
          </w:rPr>
          <w:fldChar w:fldCharType="begin"/>
        </w:r>
        <w:r>
          <w:rPr>
            <w:noProof/>
            <w:webHidden/>
          </w:rPr>
          <w:instrText xml:space="preserve"> PAGEREF _Toc235008527 \h </w:instrText>
        </w:r>
        <w:r>
          <w:rPr>
            <w:noProof/>
            <w:webHidden/>
          </w:rPr>
        </w:r>
        <w:r>
          <w:rPr>
            <w:noProof/>
            <w:webHidden/>
          </w:rPr>
          <w:fldChar w:fldCharType="separate"/>
        </w:r>
        <w:r>
          <w:rPr>
            <w:noProof/>
            <w:webHidden/>
          </w:rPr>
          <w:t>5</w:t>
        </w:r>
        <w:r>
          <w:rPr>
            <w:noProof/>
            <w:webHidden/>
          </w:rPr>
          <w:fldChar w:fldCharType="end"/>
        </w:r>
      </w:hyperlink>
    </w:p>
    <w:p w14:paraId="129BC699" w14:textId="672D4867"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8" w:history="1">
        <w:r w:rsidRPr="00622364">
          <w:rPr>
            <w:rStyle w:val="Hyperlink"/>
            <w:noProof/>
          </w:rPr>
          <w:t>7. WORKING WITH PROVIDERS</w:t>
        </w:r>
        <w:r>
          <w:rPr>
            <w:noProof/>
            <w:webHidden/>
          </w:rPr>
          <w:tab/>
        </w:r>
        <w:r>
          <w:rPr>
            <w:noProof/>
            <w:webHidden/>
          </w:rPr>
          <w:fldChar w:fldCharType="begin"/>
        </w:r>
        <w:r>
          <w:rPr>
            <w:noProof/>
            <w:webHidden/>
          </w:rPr>
          <w:instrText xml:space="preserve"> PAGEREF _Toc235008528 \h </w:instrText>
        </w:r>
        <w:r>
          <w:rPr>
            <w:noProof/>
            <w:webHidden/>
          </w:rPr>
        </w:r>
        <w:r>
          <w:rPr>
            <w:noProof/>
            <w:webHidden/>
          </w:rPr>
          <w:fldChar w:fldCharType="separate"/>
        </w:r>
        <w:r>
          <w:rPr>
            <w:noProof/>
            <w:webHidden/>
          </w:rPr>
          <w:t>5</w:t>
        </w:r>
        <w:r>
          <w:rPr>
            <w:noProof/>
            <w:webHidden/>
          </w:rPr>
          <w:fldChar w:fldCharType="end"/>
        </w:r>
      </w:hyperlink>
    </w:p>
    <w:p w14:paraId="7D1E8D8E" w14:textId="529203FF"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29" w:history="1">
        <w:r w:rsidRPr="00622364">
          <w:rPr>
            <w:rStyle w:val="Hyperlink"/>
            <w:noProof/>
          </w:rPr>
          <w:t>8. FACILITIES FOR PROVIDERS</w:t>
        </w:r>
        <w:r>
          <w:rPr>
            <w:noProof/>
            <w:webHidden/>
          </w:rPr>
          <w:tab/>
        </w:r>
        <w:r>
          <w:rPr>
            <w:noProof/>
            <w:webHidden/>
          </w:rPr>
          <w:fldChar w:fldCharType="begin"/>
        </w:r>
        <w:r>
          <w:rPr>
            <w:noProof/>
            <w:webHidden/>
          </w:rPr>
          <w:instrText xml:space="preserve"> PAGEREF _Toc235008529 \h </w:instrText>
        </w:r>
        <w:r>
          <w:rPr>
            <w:noProof/>
            <w:webHidden/>
          </w:rPr>
        </w:r>
        <w:r>
          <w:rPr>
            <w:noProof/>
            <w:webHidden/>
          </w:rPr>
          <w:fldChar w:fldCharType="separate"/>
        </w:r>
        <w:r>
          <w:rPr>
            <w:noProof/>
            <w:webHidden/>
          </w:rPr>
          <w:t>5</w:t>
        </w:r>
        <w:r>
          <w:rPr>
            <w:noProof/>
            <w:webHidden/>
          </w:rPr>
          <w:fldChar w:fldCharType="end"/>
        </w:r>
      </w:hyperlink>
    </w:p>
    <w:p w14:paraId="182986B6" w14:textId="71F241F1"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30" w:history="1">
        <w:r w:rsidRPr="00622364">
          <w:rPr>
            <w:rStyle w:val="Hyperlink"/>
            <w:noProof/>
          </w:rPr>
          <w:t>9. REQUESTING ACCESS</w:t>
        </w:r>
        <w:r>
          <w:rPr>
            <w:noProof/>
            <w:webHidden/>
          </w:rPr>
          <w:tab/>
        </w:r>
        <w:r>
          <w:rPr>
            <w:noProof/>
            <w:webHidden/>
          </w:rPr>
          <w:fldChar w:fldCharType="begin"/>
        </w:r>
        <w:r>
          <w:rPr>
            <w:noProof/>
            <w:webHidden/>
          </w:rPr>
          <w:instrText xml:space="preserve"> PAGEREF _Toc235008530 \h </w:instrText>
        </w:r>
        <w:r>
          <w:rPr>
            <w:noProof/>
            <w:webHidden/>
          </w:rPr>
        </w:r>
        <w:r>
          <w:rPr>
            <w:noProof/>
            <w:webHidden/>
          </w:rPr>
          <w:fldChar w:fldCharType="separate"/>
        </w:r>
        <w:r>
          <w:rPr>
            <w:noProof/>
            <w:webHidden/>
          </w:rPr>
          <w:t>5</w:t>
        </w:r>
        <w:r>
          <w:rPr>
            <w:noProof/>
            <w:webHidden/>
          </w:rPr>
          <w:fldChar w:fldCharType="end"/>
        </w:r>
      </w:hyperlink>
    </w:p>
    <w:p w14:paraId="0C21ACFE" w14:textId="15CC37F0"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31" w:history="1">
        <w:r w:rsidRPr="00622364">
          <w:rPr>
            <w:rStyle w:val="Hyperlink"/>
            <w:noProof/>
          </w:rPr>
          <w:t>10. MONITORING AND EVALUATION</w:t>
        </w:r>
        <w:r>
          <w:rPr>
            <w:noProof/>
            <w:webHidden/>
          </w:rPr>
          <w:tab/>
        </w:r>
        <w:r>
          <w:rPr>
            <w:noProof/>
            <w:webHidden/>
          </w:rPr>
          <w:fldChar w:fldCharType="begin"/>
        </w:r>
        <w:r>
          <w:rPr>
            <w:noProof/>
            <w:webHidden/>
          </w:rPr>
          <w:instrText xml:space="preserve"> PAGEREF _Toc235008531 \h </w:instrText>
        </w:r>
        <w:r>
          <w:rPr>
            <w:noProof/>
            <w:webHidden/>
          </w:rPr>
        </w:r>
        <w:r>
          <w:rPr>
            <w:noProof/>
            <w:webHidden/>
          </w:rPr>
          <w:fldChar w:fldCharType="separate"/>
        </w:r>
        <w:r>
          <w:rPr>
            <w:noProof/>
            <w:webHidden/>
          </w:rPr>
          <w:t>5</w:t>
        </w:r>
        <w:r>
          <w:rPr>
            <w:noProof/>
            <w:webHidden/>
          </w:rPr>
          <w:fldChar w:fldCharType="end"/>
        </w:r>
      </w:hyperlink>
    </w:p>
    <w:p w14:paraId="02F63A95" w14:textId="1E9DCC78" w:rsidR="0055049F" w:rsidRDefault="0055049F">
      <w:pPr>
        <w:pStyle w:val="TOC1"/>
        <w:tabs>
          <w:tab w:val="right" w:leader="dot" w:pos="9962"/>
        </w:tabs>
        <w:rPr>
          <w:rFonts w:asciiTheme="minorHAnsi" w:eastAsiaTheme="minorEastAsia" w:hAnsiTheme="minorHAnsi" w:cstheme="minorBidi"/>
          <w:noProof/>
          <w:color w:val="auto"/>
          <w:sz w:val="24"/>
          <w:szCs w:val="24"/>
          <w:lang w:eastAsia="en-GB"/>
        </w:rPr>
      </w:pPr>
      <w:hyperlink w:anchor="_Toc235008532" w:history="1">
        <w:r w:rsidRPr="00622364">
          <w:rPr>
            <w:rStyle w:val="Hyperlink"/>
            <w:noProof/>
          </w:rPr>
          <w:t>11. PUBLICATION</w:t>
        </w:r>
        <w:r>
          <w:rPr>
            <w:noProof/>
            <w:webHidden/>
          </w:rPr>
          <w:tab/>
        </w:r>
        <w:r>
          <w:rPr>
            <w:noProof/>
            <w:webHidden/>
          </w:rPr>
          <w:fldChar w:fldCharType="begin"/>
        </w:r>
        <w:r>
          <w:rPr>
            <w:noProof/>
            <w:webHidden/>
          </w:rPr>
          <w:instrText xml:space="preserve"> PAGEREF _Toc235008532 \h </w:instrText>
        </w:r>
        <w:r>
          <w:rPr>
            <w:noProof/>
            <w:webHidden/>
          </w:rPr>
        </w:r>
        <w:r>
          <w:rPr>
            <w:noProof/>
            <w:webHidden/>
          </w:rPr>
          <w:fldChar w:fldCharType="separate"/>
        </w:r>
        <w:r>
          <w:rPr>
            <w:noProof/>
            <w:webHidden/>
          </w:rPr>
          <w:t>6</w:t>
        </w:r>
        <w:r>
          <w:rPr>
            <w:noProof/>
            <w:webHidden/>
          </w:rPr>
          <w:fldChar w:fldCharType="end"/>
        </w:r>
      </w:hyperlink>
    </w:p>
    <w:p w14:paraId="2933B6B5" w14:textId="3B322359" w:rsidR="002E44CD" w:rsidRDefault="001C61E2" w:rsidP="001C61E2">
      <w:pPr>
        <w:pStyle w:val="Heading1"/>
        <w:rPr>
          <w:rFonts w:cs="Calibri"/>
          <w:noProof/>
        </w:rPr>
      </w:pPr>
      <w:r w:rsidRPr="0009417D">
        <w:rPr>
          <w:rFonts w:cs="Calibri"/>
          <w:noProof/>
        </w:rPr>
        <w:fldChar w:fldCharType="end"/>
      </w:r>
    </w:p>
    <w:p w14:paraId="3799FF46" w14:textId="77777777" w:rsidR="002E44CD" w:rsidRDefault="002E44CD">
      <w:pPr>
        <w:spacing w:line="276" w:lineRule="auto"/>
        <w:rPr>
          <w:rFonts w:ascii="Metropolis" w:eastAsiaTheme="majorEastAsia" w:hAnsi="Metropolis" w:cs="Calibri"/>
          <w:b/>
          <w:bCs/>
          <w:noProof/>
          <w:sz w:val="24"/>
          <w:szCs w:val="28"/>
        </w:rPr>
      </w:pPr>
      <w:r>
        <w:rPr>
          <w:rFonts w:cs="Calibri"/>
          <w:noProof/>
        </w:rPr>
        <w:br w:type="page"/>
      </w:r>
    </w:p>
    <w:p w14:paraId="5DD86077" w14:textId="77777777" w:rsidR="00AC4408" w:rsidRPr="0042098B" w:rsidRDefault="00000000" w:rsidP="008521B3">
      <w:r w:rsidRPr="0042098B">
        <w:lastRenderedPageBreak/>
        <w:t>PROVIDER ACCESS POLICY STATEMENT 2026–2027</w:t>
      </w:r>
      <w:r w:rsidRPr="0042098B">
        <w:br/>
        <w:t>(Updated to reflect the June 2026 Statutory Guidance and Modern Work Experience Reforms)</w:t>
      </w:r>
    </w:p>
    <w:p w14:paraId="50F99B82" w14:textId="77777777" w:rsidR="00AC4408" w:rsidRPr="0042098B" w:rsidRDefault="00000000" w:rsidP="008521B3">
      <w:r w:rsidRPr="0042098B">
        <w:t>School: Swinton Academy</w:t>
      </w:r>
      <w:r w:rsidRPr="0042098B">
        <w:br/>
        <w:t>Policy Owner: Careers Leader / Personal Development Lead</w:t>
      </w:r>
      <w:r w:rsidRPr="0042098B">
        <w:br/>
        <w:t>Review Date: July 2027</w:t>
      </w:r>
    </w:p>
    <w:p w14:paraId="12CFA1BF" w14:textId="77777777" w:rsidR="00AC4408" w:rsidRPr="0042098B" w:rsidRDefault="00000000" w:rsidP="008044E2">
      <w:pPr>
        <w:pStyle w:val="Heading1"/>
      </w:pPr>
      <w:bookmarkStart w:id="0" w:name="_Toc235008522"/>
      <w:r w:rsidRPr="0042098B">
        <w:t>1. PURPOSE</w:t>
      </w:r>
      <w:bookmarkEnd w:id="0"/>
    </w:p>
    <w:p w14:paraId="427CD5DB" w14:textId="77777777" w:rsidR="00AC4408" w:rsidRPr="0042098B" w:rsidRDefault="00000000" w:rsidP="0055049F">
      <w:pPr>
        <w:jc w:val="both"/>
      </w:pPr>
      <w:r w:rsidRPr="0042098B">
        <w:t>This policy sets out Swinton Academy's arrangements for managing the access of providers to students for the purpose of giving information about approved technical education qualifications, apprenticeships and other education and training pathways.</w:t>
      </w:r>
    </w:p>
    <w:p w14:paraId="3336DCCE" w14:textId="77777777" w:rsidR="008044E2" w:rsidRDefault="00000000" w:rsidP="008044E2">
      <w:r w:rsidRPr="0042098B">
        <w:t>This policy complies with:</w:t>
      </w:r>
    </w:p>
    <w:p w14:paraId="785739BE" w14:textId="77777777" w:rsidR="008044E2" w:rsidRPr="008044E2" w:rsidRDefault="00000000" w:rsidP="008044E2">
      <w:pPr>
        <w:pStyle w:val="ListParagraph"/>
        <w:rPr>
          <w:rStyle w:val="ListParagraphChar"/>
        </w:rPr>
      </w:pPr>
      <w:r w:rsidRPr="008044E2">
        <w:rPr>
          <w:rStyle w:val="ListParagraphChar"/>
        </w:rPr>
        <w:t>Section 42B of the Education Act 1997</w:t>
      </w:r>
    </w:p>
    <w:p w14:paraId="0E55100D" w14:textId="77777777" w:rsidR="008044E2" w:rsidRPr="008044E2" w:rsidRDefault="00000000" w:rsidP="008044E2">
      <w:pPr>
        <w:pStyle w:val="ListParagraph"/>
        <w:rPr>
          <w:rStyle w:val="ListParagraphChar"/>
        </w:rPr>
      </w:pPr>
      <w:r w:rsidRPr="008044E2">
        <w:rPr>
          <w:rStyle w:val="ListParagraphChar"/>
        </w:rPr>
        <w:t>Provider Access Legislation (PAL)</w:t>
      </w:r>
    </w:p>
    <w:p w14:paraId="4636CDE0" w14:textId="77777777" w:rsidR="008044E2" w:rsidRPr="008044E2" w:rsidRDefault="00000000" w:rsidP="008044E2">
      <w:pPr>
        <w:pStyle w:val="ListParagraph"/>
        <w:rPr>
          <w:rStyle w:val="ListParagraphChar"/>
        </w:rPr>
      </w:pPr>
      <w:r w:rsidRPr="008044E2">
        <w:rPr>
          <w:rStyle w:val="ListParagraphChar"/>
        </w:rPr>
        <w:t>DfE Careers Guidance and Access for Education and Training Providers Statutory Guidance (June 2026)</w:t>
      </w:r>
    </w:p>
    <w:p w14:paraId="0BEFA072" w14:textId="77777777" w:rsidR="008044E2" w:rsidRPr="008044E2" w:rsidRDefault="00000000" w:rsidP="008044E2">
      <w:pPr>
        <w:pStyle w:val="ListParagraph"/>
        <w:rPr>
          <w:rStyle w:val="ListParagraphChar"/>
        </w:rPr>
      </w:pPr>
      <w:r w:rsidRPr="008044E2">
        <w:rPr>
          <w:rStyle w:val="ListParagraphChar"/>
        </w:rPr>
        <w:t>Gatsby Benchmarks</w:t>
      </w:r>
    </w:p>
    <w:p w14:paraId="439D24FA" w14:textId="77777777" w:rsidR="008044E2" w:rsidRPr="008044E2" w:rsidRDefault="00000000" w:rsidP="008044E2">
      <w:pPr>
        <w:pStyle w:val="ListParagraph"/>
        <w:rPr>
          <w:rStyle w:val="ListParagraphChar"/>
        </w:rPr>
      </w:pPr>
      <w:r w:rsidRPr="008044E2">
        <w:rPr>
          <w:rStyle w:val="ListParagraphChar"/>
        </w:rPr>
        <w:t>Ofsted Education Inspection Framework</w:t>
      </w:r>
    </w:p>
    <w:p w14:paraId="4A25189C" w14:textId="72D3D4F1" w:rsidR="00AC4408" w:rsidRPr="008044E2" w:rsidRDefault="00000000" w:rsidP="008044E2">
      <w:pPr>
        <w:pStyle w:val="ListParagraph"/>
      </w:pPr>
      <w:r w:rsidRPr="008044E2">
        <w:rPr>
          <w:rStyle w:val="ListParagraphChar"/>
        </w:rPr>
        <w:t>The Government's Modern Work Experience ambition</w:t>
      </w:r>
    </w:p>
    <w:p w14:paraId="0C2E01A6" w14:textId="77777777" w:rsidR="00AC4408" w:rsidRPr="0042098B" w:rsidRDefault="00000000" w:rsidP="008044E2">
      <w:pPr>
        <w:pStyle w:val="Heading1"/>
      </w:pPr>
      <w:bookmarkStart w:id="1" w:name="_Toc235008523"/>
      <w:r w:rsidRPr="0042098B">
        <w:t>2. COMMITMENT</w:t>
      </w:r>
      <w:bookmarkEnd w:id="1"/>
    </w:p>
    <w:p w14:paraId="5C020323" w14:textId="290E148A" w:rsidR="00AC4408" w:rsidRPr="0042098B" w:rsidRDefault="00000000" w:rsidP="0055049F">
      <w:pPr>
        <w:jc w:val="both"/>
      </w:pPr>
      <w:r w:rsidRPr="0042098B">
        <w:t>Swinton Academy is committed to providing a stable and progressive careers programme from Years 7–1</w:t>
      </w:r>
      <w:r w:rsidR="00C07FA2" w:rsidRPr="0042098B">
        <w:t>1</w:t>
      </w:r>
      <w:r w:rsidRPr="0042098B">
        <w:t>, ensuring all pupils understand the full range of learning pathways available and have access to technical, vocational, academic and apprenticeship routes.</w:t>
      </w:r>
    </w:p>
    <w:p w14:paraId="71E74391" w14:textId="2BA0B152" w:rsidR="008044E2" w:rsidRDefault="00000000" w:rsidP="002E44CD">
      <w:pPr>
        <w:pStyle w:val="Heading1"/>
      </w:pPr>
      <w:bookmarkStart w:id="2" w:name="_Toc235008524"/>
      <w:r w:rsidRPr="0042098B">
        <w:t>3. STUDENT ENTITLEMENT</w:t>
      </w:r>
      <w:bookmarkEnd w:id="2"/>
    </w:p>
    <w:p w14:paraId="1FF349C2" w14:textId="77777777" w:rsidR="008044E2" w:rsidRPr="008044E2" w:rsidRDefault="00000000" w:rsidP="008044E2">
      <w:pPr>
        <w:rPr>
          <w:rFonts w:ascii="Aptos" w:hAnsi="Aptos"/>
        </w:rPr>
      </w:pPr>
      <w:r w:rsidRPr="008044E2">
        <w:t>All students are entitled to impartial careers information, guidance and encounters with:</w:t>
      </w:r>
    </w:p>
    <w:p w14:paraId="02A825E1" w14:textId="77777777" w:rsidR="008044E2" w:rsidRPr="008044E2" w:rsidRDefault="00000000" w:rsidP="008044E2">
      <w:pPr>
        <w:pStyle w:val="ListParagraph"/>
        <w:rPr>
          <w:rStyle w:val="ListParagraphChar"/>
          <w:rFonts w:ascii="Aptos" w:hAnsi="Aptos"/>
        </w:rPr>
      </w:pPr>
      <w:r w:rsidRPr="008044E2">
        <w:rPr>
          <w:rStyle w:val="ListParagraphChar"/>
        </w:rPr>
        <w:t>Further Education Colleges</w:t>
      </w:r>
    </w:p>
    <w:p w14:paraId="3F5510CF" w14:textId="77777777" w:rsidR="008044E2" w:rsidRPr="008044E2" w:rsidRDefault="00000000" w:rsidP="008044E2">
      <w:pPr>
        <w:pStyle w:val="ListParagraph"/>
        <w:rPr>
          <w:rStyle w:val="ListParagraphChar"/>
          <w:rFonts w:ascii="Aptos" w:hAnsi="Aptos"/>
        </w:rPr>
      </w:pPr>
      <w:r w:rsidRPr="008044E2">
        <w:rPr>
          <w:rStyle w:val="ListParagraphChar"/>
        </w:rPr>
        <w:t>Sixth Form Colleges</w:t>
      </w:r>
    </w:p>
    <w:p w14:paraId="6366EA75" w14:textId="77777777" w:rsidR="008044E2" w:rsidRPr="008044E2" w:rsidRDefault="00000000" w:rsidP="008044E2">
      <w:pPr>
        <w:pStyle w:val="ListParagraph"/>
        <w:rPr>
          <w:rStyle w:val="ListParagraphChar"/>
          <w:rFonts w:ascii="Aptos" w:hAnsi="Aptos"/>
        </w:rPr>
      </w:pPr>
      <w:r w:rsidRPr="008044E2">
        <w:rPr>
          <w:rStyle w:val="ListParagraphChar"/>
        </w:rPr>
        <w:t>Universities</w:t>
      </w:r>
    </w:p>
    <w:p w14:paraId="36037E1D" w14:textId="77777777" w:rsidR="008044E2" w:rsidRPr="008044E2" w:rsidRDefault="00000000" w:rsidP="008044E2">
      <w:pPr>
        <w:pStyle w:val="ListParagraph"/>
        <w:rPr>
          <w:rStyle w:val="ListParagraphChar"/>
          <w:rFonts w:ascii="Aptos" w:hAnsi="Aptos"/>
        </w:rPr>
      </w:pPr>
      <w:r w:rsidRPr="008044E2">
        <w:rPr>
          <w:rStyle w:val="ListParagraphChar"/>
        </w:rPr>
        <w:t>Apprenticeship Providers</w:t>
      </w:r>
    </w:p>
    <w:p w14:paraId="7F5A2E78" w14:textId="77777777" w:rsidR="008044E2" w:rsidRPr="008044E2" w:rsidRDefault="00000000" w:rsidP="008044E2">
      <w:pPr>
        <w:pStyle w:val="ListParagraph"/>
        <w:rPr>
          <w:rStyle w:val="ListParagraphChar"/>
          <w:rFonts w:ascii="Aptos" w:hAnsi="Aptos"/>
        </w:rPr>
      </w:pPr>
      <w:r w:rsidRPr="008044E2">
        <w:rPr>
          <w:rStyle w:val="ListParagraphChar"/>
        </w:rPr>
        <w:t>Independent Training Providers</w:t>
      </w:r>
    </w:p>
    <w:p w14:paraId="18B9991F" w14:textId="6915AB51" w:rsidR="00AC4408" w:rsidRPr="008044E2" w:rsidRDefault="00000000" w:rsidP="008044E2">
      <w:pPr>
        <w:pStyle w:val="ListParagraph"/>
        <w:rPr>
          <w:rFonts w:ascii="Aptos" w:hAnsi="Aptos"/>
        </w:rPr>
      </w:pPr>
      <w:r w:rsidRPr="008044E2">
        <w:rPr>
          <w:rStyle w:val="ListParagraphChar"/>
        </w:rPr>
        <w:t>Employers and Industry Representatives</w:t>
      </w:r>
    </w:p>
    <w:p w14:paraId="2333F130" w14:textId="77777777" w:rsidR="00AC4408" w:rsidRPr="0042098B" w:rsidRDefault="00000000" w:rsidP="008044E2">
      <w:pPr>
        <w:pStyle w:val="Heading1"/>
      </w:pPr>
      <w:bookmarkStart w:id="3" w:name="_Toc235008525"/>
      <w:r w:rsidRPr="0042098B">
        <w:t>4. PROVIDER ACCESS REQUIREMENTS</w:t>
      </w:r>
      <w:bookmarkEnd w:id="3"/>
    </w:p>
    <w:p w14:paraId="1AB87763" w14:textId="77777777" w:rsidR="00AC4408" w:rsidRPr="0042098B" w:rsidRDefault="00000000" w:rsidP="008044E2">
      <w:r w:rsidRPr="0042098B">
        <w:t>In accordance with Provider Access Legislation, students will receive a minimum of six encounters with approved providers:</w:t>
      </w:r>
    </w:p>
    <w:p w14:paraId="3799DEAA" w14:textId="4197ADDD" w:rsidR="00CD2C18" w:rsidRPr="008044E2" w:rsidRDefault="00000000">
      <w:r w:rsidRPr="0042098B">
        <w:t>Years 8–9: Two mandatory encounters.</w:t>
      </w:r>
      <w:r w:rsidRPr="0042098B">
        <w:br/>
        <w:t>Years 10–11: Two mandatory encounters.</w:t>
      </w:r>
      <w:r w:rsidRPr="0042098B">
        <w:br/>
      </w:r>
    </w:p>
    <w:p w14:paraId="7E69F19E" w14:textId="77777777" w:rsidR="00AC4408" w:rsidRPr="0042098B" w:rsidRDefault="00000000" w:rsidP="008044E2">
      <w:pPr>
        <w:pStyle w:val="Heading1"/>
      </w:pPr>
      <w:bookmarkStart w:id="4" w:name="_Toc235008526"/>
      <w:r w:rsidRPr="0042098B">
        <w:t>5. MODERN WORK EXPERIENCE (2026 REFORMS)</w:t>
      </w:r>
      <w:bookmarkEnd w:id="4"/>
    </w:p>
    <w:p w14:paraId="416723F9" w14:textId="77777777" w:rsidR="00AC4408" w:rsidRPr="0042098B" w:rsidRDefault="00000000" w:rsidP="0055049F">
      <w:r w:rsidRPr="0042098B">
        <w:t>From September 2026, the academy will reform work experience provision so every learner can access at least two weeks of work experience across Key Stages 3 and 4.</w:t>
      </w:r>
    </w:p>
    <w:p w14:paraId="038BDFE0" w14:textId="77777777" w:rsidR="0055049F" w:rsidRDefault="00000000" w:rsidP="0055049F">
      <w:r w:rsidRPr="0042098B">
        <w:t>Years 7–9</w:t>
      </w:r>
      <w:r w:rsidR="0055049F">
        <w:t>:</w:t>
      </w:r>
    </w:p>
    <w:p w14:paraId="11C3072A" w14:textId="77777777" w:rsidR="0055049F" w:rsidRDefault="00000000" w:rsidP="0055049F">
      <w:pPr>
        <w:pStyle w:val="ListParagraph"/>
        <w:rPr>
          <w:rStyle w:val="ListParagraphChar"/>
        </w:rPr>
      </w:pPr>
      <w:r w:rsidRPr="0055049F">
        <w:rPr>
          <w:rStyle w:val="ListParagraphChar"/>
        </w:rPr>
        <w:lastRenderedPageBreak/>
        <w:t>Employer encounters</w:t>
      </w:r>
      <w:r w:rsidR="00334667" w:rsidRPr="0055049F">
        <w:rPr>
          <w:rStyle w:val="ListParagraphChar"/>
        </w:rPr>
        <w:t xml:space="preserve"> – employer encounter / work shadowing</w:t>
      </w:r>
    </w:p>
    <w:p w14:paraId="6CB2B15A" w14:textId="77777777" w:rsidR="0055049F" w:rsidRDefault="00000000" w:rsidP="0055049F">
      <w:pPr>
        <w:pStyle w:val="ListParagraph"/>
        <w:rPr>
          <w:rStyle w:val="ListParagraphChar"/>
        </w:rPr>
      </w:pPr>
      <w:r w:rsidRPr="0055049F">
        <w:rPr>
          <w:rStyle w:val="ListParagraphChar"/>
        </w:rPr>
        <w:t>Workplace visits</w:t>
      </w:r>
    </w:p>
    <w:p w14:paraId="29E49281" w14:textId="77777777" w:rsidR="0055049F" w:rsidRDefault="00000000" w:rsidP="0055049F">
      <w:pPr>
        <w:pStyle w:val="ListParagraph"/>
        <w:rPr>
          <w:rStyle w:val="ListParagraphChar"/>
        </w:rPr>
      </w:pPr>
      <w:r w:rsidRPr="0055049F">
        <w:rPr>
          <w:rStyle w:val="ListParagraphChar"/>
        </w:rPr>
        <w:t>Enterprise projects</w:t>
      </w:r>
    </w:p>
    <w:p w14:paraId="6F207751" w14:textId="77777777" w:rsidR="0055049F" w:rsidRDefault="00000000" w:rsidP="0055049F">
      <w:pPr>
        <w:pStyle w:val="ListParagraph"/>
        <w:rPr>
          <w:rStyle w:val="ListParagraphChar"/>
        </w:rPr>
      </w:pPr>
      <w:r w:rsidRPr="0055049F">
        <w:rPr>
          <w:rStyle w:val="ListParagraphChar"/>
        </w:rPr>
        <w:t>Industry challenge days</w:t>
      </w:r>
    </w:p>
    <w:p w14:paraId="2CDBDEC0" w14:textId="7EA7316F" w:rsidR="00AC4408" w:rsidRPr="0055049F" w:rsidRDefault="00000000" w:rsidP="0055049F">
      <w:pPr>
        <w:pStyle w:val="ListParagraph"/>
        <w:rPr>
          <w:rStyle w:val="ListParagraphChar"/>
        </w:rPr>
      </w:pPr>
      <w:r w:rsidRPr="0055049F">
        <w:rPr>
          <w:rStyle w:val="ListParagraphChar"/>
        </w:rPr>
        <w:t>Virtual work experience</w:t>
      </w:r>
    </w:p>
    <w:p w14:paraId="3E3D6B03" w14:textId="77777777" w:rsidR="0055049F" w:rsidRPr="0055049F" w:rsidRDefault="00000000" w:rsidP="0055049F">
      <w:pPr>
        <w:rPr>
          <w:rFonts w:ascii="Aptos" w:hAnsi="Aptos"/>
        </w:rPr>
      </w:pPr>
      <w:r w:rsidRPr="0055049F">
        <w:t>Years 10–11:</w:t>
      </w:r>
    </w:p>
    <w:p w14:paraId="135A4B44" w14:textId="77777777" w:rsidR="0055049F" w:rsidRPr="0055049F" w:rsidRDefault="00000000" w:rsidP="0055049F">
      <w:pPr>
        <w:pStyle w:val="ListParagraph"/>
        <w:rPr>
          <w:rStyle w:val="ListParagraphChar"/>
          <w:rFonts w:ascii="Aptos" w:hAnsi="Aptos"/>
        </w:rPr>
      </w:pPr>
      <w:r w:rsidRPr="0055049F">
        <w:rPr>
          <w:rStyle w:val="ListParagraphChar"/>
        </w:rPr>
        <w:t>Traditional placements</w:t>
      </w:r>
      <w:r w:rsidR="00334667" w:rsidRPr="0055049F">
        <w:rPr>
          <w:rStyle w:val="ListParagraphChar"/>
        </w:rPr>
        <w:t xml:space="preserve"> – 25 hours Y10 work experience week </w:t>
      </w:r>
    </w:p>
    <w:p w14:paraId="63C8A1AE" w14:textId="77777777" w:rsidR="0055049F" w:rsidRPr="0055049F" w:rsidRDefault="00000000" w:rsidP="0055049F">
      <w:pPr>
        <w:pStyle w:val="ListParagraph"/>
        <w:rPr>
          <w:rStyle w:val="ListParagraphChar"/>
          <w:rFonts w:ascii="Aptos" w:hAnsi="Aptos"/>
        </w:rPr>
      </w:pPr>
      <w:r w:rsidRPr="0055049F">
        <w:rPr>
          <w:rStyle w:val="ListParagraphChar"/>
        </w:rPr>
        <w:t>Hybrid placements</w:t>
      </w:r>
    </w:p>
    <w:p w14:paraId="09C867D8" w14:textId="77777777" w:rsidR="0055049F" w:rsidRPr="0055049F" w:rsidRDefault="00000000" w:rsidP="0055049F">
      <w:pPr>
        <w:pStyle w:val="ListParagraph"/>
        <w:rPr>
          <w:rStyle w:val="ListParagraphChar"/>
          <w:rFonts w:ascii="Aptos" w:hAnsi="Aptos"/>
        </w:rPr>
      </w:pPr>
      <w:r w:rsidRPr="0055049F">
        <w:rPr>
          <w:rStyle w:val="ListParagraphChar"/>
        </w:rPr>
        <w:t>Sector-specific placements</w:t>
      </w:r>
    </w:p>
    <w:p w14:paraId="09FD36AF" w14:textId="5AEE79ED" w:rsidR="00AC4408" w:rsidRPr="0055049F" w:rsidRDefault="00000000" w:rsidP="0055049F">
      <w:pPr>
        <w:pStyle w:val="ListParagraph"/>
        <w:rPr>
          <w:rFonts w:ascii="Aptos" w:hAnsi="Aptos"/>
        </w:rPr>
      </w:pPr>
      <w:r w:rsidRPr="0055049F">
        <w:rPr>
          <w:rStyle w:val="ListParagraphChar"/>
        </w:rPr>
        <w:t>Supported placements for SEND learners</w:t>
      </w:r>
    </w:p>
    <w:p w14:paraId="52277D43" w14:textId="77777777" w:rsidR="00AC4408" w:rsidRPr="0042098B" w:rsidRDefault="00000000" w:rsidP="008044E2">
      <w:pPr>
        <w:pStyle w:val="Heading1"/>
      </w:pPr>
      <w:bookmarkStart w:id="5" w:name="_Toc235008527"/>
      <w:r w:rsidRPr="0042098B">
        <w:t>6. MEANINGFUL WORK EXPERIENCE</w:t>
      </w:r>
      <w:bookmarkEnd w:id="5"/>
    </w:p>
    <w:p w14:paraId="657DC5B9" w14:textId="77777777" w:rsidR="0055049F" w:rsidRPr="0055049F" w:rsidRDefault="00000000" w:rsidP="0055049F">
      <w:pPr>
        <w:rPr>
          <w:rFonts w:ascii="Aptos" w:hAnsi="Aptos"/>
        </w:rPr>
      </w:pPr>
      <w:r w:rsidRPr="0055049F">
        <w:t>All activities will include:</w:t>
      </w:r>
    </w:p>
    <w:p w14:paraId="77D0DF00" w14:textId="77777777" w:rsidR="0055049F" w:rsidRPr="0055049F" w:rsidRDefault="00000000" w:rsidP="0055049F">
      <w:pPr>
        <w:pStyle w:val="ListParagraph"/>
        <w:rPr>
          <w:rStyle w:val="ListParagraphChar"/>
          <w:rFonts w:ascii="Aptos" w:hAnsi="Aptos"/>
        </w:rPr>
      </w:pPr>
      <w:r w:rsidRPr="0055049F">
        <w:rPr>
          <w:rStyle w:val="ListParagraphChar"/>
        </w:rPr>
        <w:t>Clear learning objectives</w:t>
      </w:r>
    </w:p>
    <w:p w14:paraId="50FBE83E" w14:textId="77777777" w:rsidR="0055049F" w:rsidRPr="0055049F" w:rsidRDefault="00000000" w:rsidP="0055049F">
      <w:pPr>
        <w:pStyle w:val="ListParagraph"/>
        <w:rPr>
          <w:rStyle w:val="ListParagraphChar"/>
          <w:rFonts w:ascii="Aptos" w:hAnsi="Aptos"/>
        </w:rPr>
      </w:pPr>
      <w:r w:rsidRPr="0055049F">
        <w:rPr>
          <w:rStyle w:val="ListParagraphChar"/>
        </w:rPr>
        <w:t>Preparation activities</w:t>
      </w:r>
    </w:p>
    <w:p w14:paraId="2AA33552" w14:textId="77777777" w:rsidR="0055049F" w:rsidRPr="0055049F" w:rsidRDefault="00000000" w:rsidP="0055049F">
      <w:pPr>
        <w:pStyle w:val="ListParagraph"/>
        <w:rPr>
          <w:rStyle w:val="ListParagraphChar"/>
          <w:rFonts w:ascii="Aptos" w:hAnsi="Aptos"/>
        </w:rPr>
      </w:pPr>
      <w:r w:rsidRPr="0055049F">
        <w:rPr>
          <w:rStyle w:val="ListParagraphChar"/>
        </w:rPr>
        <w:t>Employer interaction</w:t>
      </w:r>
    </w:p>
    <w:p w14:paraId="486A2CB0" w14:textId="77777777" w:rsidR="0055049F" w:rsidRPr="0055049F" w:rsidRDefault="00000000" w:rsidP="0055049F">
      <w:pPr>
        <w:pStyle w:val="ListParagraph"/>
        <w:rPr>
          <w:rStyle w:val="ListParagraphChar"/>
          <w:rFonts w:ascii="Aptos" w:hAnsi="Aptos"/>
        </w:rPr>
      </w:pPr>
      <w:r w:rsidRPr="0055049F">
        <w:rPr>
          <w:rStyle w:val="ListParagraphChar"/>
        </w:rPr>
        <w:t>Reflection and evaluation</w:t>
      </w:r>
    </w:p>
    <w:p w14:paraId="4FFD5B31" w14:textId="5FDD509B" w:rsidR="00AC4408" w:rsidRPr="0042098B" w:rsidRDefault="00000000" w:rsidP="0055049F">
      <w:pPr>
        <w:pStyle w:val="ListParagraph"/>
        <w:rPr>
          <w:rFonts w:ascii="Aptos" w:hAnsi="Aptos"/>
        </w:rPr>
      </w:pPr>
      <w:r w:rsidRPr="0055049F">
        <w:rPr>
          <w:rStyle w:val="ListParagraphChar"/>
        </w:rPr>
        <w:t>Opportunities to develop employability skills</w:t>
      </w:r>
    </w:p>
    <w:p w14:paraId="45A03733" w14:textId="77777777" w:rsidR="00AC4408" w:rsidRPr="0042098B" w:rsidRDefault="00000000" w:rsidP="008044E2">
      <w:pPr>
        <w:pStyle w:val="Heading1"/>
      </w:pPr>
      <w:bookmarkStart w:id="6" w:name="_Toc235008528"/>
      <w:r w:rsidRPr="0042098B">
        <w:t>7. WORKING WITH PROVIDERS</w:t>
      </w:r>
      <w:bookmarkEnd w:id="6"/>
    </w:p>
    <w:p w14:paraId="2E72758C" w14:textId="77777777" w:rsidR="00AC4408" w:rsidRPr="0042098B" w:rsidRDefault="00000000" w:rsidP="0055049F">
      <w:pPr>
        <w:jc w:val="both"/>
      </w:pPr>
      <w:r w:rsidRPr="0042098B">
        <w:t>The academy welcomes requests from colleges, universities, apprenticeship providers, employers, training providers and professional organisations.</w:t>
      </w:r>
    </w:p>
    <w:p w14:paraId="5F55521A" w14:textId="4833627C" w:rsidR="007144DE" w:rsidRPr="0042098B" w:rsidRDefault="007144DE" w:rsidP="0055049F">
      <w:pPr>
        <w:jc w:val="both"/>
      </w:pPr>
      <w:r w:rsidRPr="0042098B">
        <w:t>Any provider wishing to access or provide IAG to our students as part of our careers programme will be supported by our teaching staff throughout their visit and never left unattended.  We will make available appropriate resources to support provider presentations, which will be discussed and agreed on in advance to ensure material meets our quality assurances and security measures.</w:t>
      </w:r>
    </w:p>
    <w:p w14:paraId="673B9BB7" w14:textId="77777777" w:rsidR="007144DE" w:rsidRPr="0042098B" w:rsidRDefault="007144DE" w:rsidP="0055049F">
      <w:pPr>
        <w:jc w:val="both"/>
      </w:pPr>
      <w:r w:rsidRPr="0042098B">
        <w:t>Our safeguarding/child protection policy outlines the school’s procedure for checking the identity and suitability of visitors.</w:t>
      </w:r>
    </w:p>
    <w:p w14:paraId="376B4FAA" w14:textId="5DD86BC2" w:rsidR="007144DE" w:rsidRPr="0042098B" w:rsidRDefault="007144DE" w:rsidP="0055049F">
      <w:pPr>
        <w:jc w:val="both"/>
      </w:pPr>
      <w:r w:rsidRPr="0042098B">
        <w:t>Education and training providers will be required to adhere to this policy.</w:t>
      </w:r>
    </w:p>
    <w:p w14:paraId="7814436A" w14:textId="77777777" w:rsidR="00AC4408" w:rsidRPr="0042098B" w:rsidRDefault="00000000" w:rsidP="008044E2">
      <w:pPr>
        <w:pStyle w:val="Heading1"/>
      </w:pPr>
      <w:bookmarkStart w:id="7" w:name="_Toc235008529"/>
      <w:r w:rsidRPr="0042098B">
        <w:t>8. FACILITIES FOR PROVIDERS</w:t>
      </w:r>
      <w:bookmarkEnd w:id="7"/>
    </w:p>
    <w:p w14:paraId="3C6B2541" w14:textId="77777777" w:rsidR="00AC4408" w:rsidRPr="0042098B" w:rsidRDefault="00000000" w:rsidP="0055049F">
      <w:pPr>
        <w:jc w:val="both"/>
      </w:pPr>
      <w:r w:rsidRPr="0042098B">
        <w:t>The academy can provide presentation rooms, assemblies, classrooms and careers events opportunities.</w:t>
      </w:r>
    </w:p>
    <w:p w14:paraId="7581103E" w14:textId="77777777" w:rsidR="00AC4408" w:rsidRPr="0042098B" w:rsidRDefault="00000000" w:rsidP="008044E2">
      <w:pPr>
        <w:pStyle w:val="Heading1"/>
      </w:pPr>
      <w:bookmarkStart w:id="8" w:name="_Toc235008530"/>
      <w:r w:rsidRPr="0042098B">
        <w:t>9. REQUESTING ACCESS</w:t>
      </w:r>
      <w:bookmarkEnd w:id="8"/>
    </w:p>
    <w:p w14:paraId="73590E5C" w14:textId="77777777" w:rsidR="00AC4408" w:rsidRPr="0042098B" w:rsidRDefault="00000000" w:rsidP="0055049F">
      <w:r w:rsidRPr="0042098B">
        <w:t>Contact:</w:t>
      </w:r>
      <w:r w:rsidRPr="0042098B">
        <w:br/>
        <w:t>Sarah Rhodes</w:t>
      </w:r>
      <w:r w:rsidRPr="0042098B">
        <w:br/>
        <w:t>Personal Development Lead / Careers Leader</w:t>
      </w:r>
      <w:r w:rsidRPr="0042098B">
        <w:br/>
        <w:t>Swinton Academy</w:t>
      </w:r>
    </w:p>
    <w:p w14:paraId="3A88D8BB" w14:textId="77777777" w:rsidR="00AC4408" w:rsidRPr="0042098B" w:rsidRDefault="00000000" w:rsidP="008044E2">
      <w:pPr>
        <w:pStyle w:val="Heading1"/>
      </w:pPr>
      <w:bookmarkStart w:id="9" w:name="_Toc235008531"/>
      <w:r w:rsidRPr="0042098B">
        <w:t>10. MONITORING AND EVALUATION</w:t>
      </w:r>
      <w:bookmarkEnd w:id="9"/>
    </w:p>
    <w:p w14:paraId="2EEF5AC5" w14:textId="77777777" w:rsidR="00AC4408" w:rsidRPr="0042098B" w:rsidRDefault="00000000" w:rsidP="0055049F">
      <w:r w:rsidRPr="0042098B">
        <w:t>The impact of provider encounters and work experience will be evaluated through student voice, provider feedback, destination data, Gatsby Benchmark reviews and careers programme evaluations.</w:t>
      </w:r>
    </w:p>
    <w:p w14:paraId="2F7A136E" w14:textId="77777777" w:rsidR="00AC4408" w:rsidRPr="0042098B" w:rsidRDefault="00000000" w:rsidP="0055049F">
      <w:pPr>
        <w:pStyle w:val="Heading1"/>
      </w:pPr>
      <w:bookmarkStart w:id="10" w:name="_Toc235008532"/>
      <w:r w:rsidRPr="0042098B">
        <w:lastRenderedPageBreak/>
        <w:t>11. PUBLICATION</w:t>
      </w:r>
      <w:bookmarkEnd w:id="10"/>
    </w:p>
    <w:p w14:paraId="794830F5" w14:textId="77777777" w:rsidR="00AC4408" w:rsidRPr="0042098B" w:rsidRDefault="00000000" w:rsidP="0055049F">
      <w:r w:rsidRPr="0042098B">
        <w:t>This policy will be published on the academy website and reviewed annually.</w:t>
      </w:r>
      <w:r w:rsidRPr="0042098B">
        <w:br/>
      </w:r>
    </w:p>
    <w:p w14:paraId="5282CE1E" w14:textId="3CEA6D24" w:rsidR="00A67ACA" w:rsidRPr="0042098B" w:rsidRDefault="006C7602" w:rsidP="0055049F">
      <w:r w:rsidRPr="0042098B">
        <w:t xml:space="preserve">Swinton Academy </w:t>
      </w:r>
      <w:r w:rsidR="00B434B3" w:rsidRPr="0042098B">
        <w:t>Encounters</w:t>
      </w:r>
      <w:r w:rsidR="00302AEC" w:rsidRPr="0042098B">
        <w:t xml:space="preserve"> 2026</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78"/>
        <w:gridCol w:w="2608"/>
        <w:gridCol w:w="2538"/>
        <w:gridCol w:w="2230"/>
      </w:tblGrid>
      <w:tr w:rsidR="006C7602" w:rsidRPr="0055049F" w14:paraId="1ADF2110" w14:textId="77777777" w:rsidTr="008A58E3">
        <w:trPr>
          <w:cantSplit/>
          <w:tblHeader/>
        </w:trPr>
        <w:tc>
          <w:tcPr>
            <w:tcW w:w="247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A07EDF5" w14:textId="77777777" w:rsidR="006C7602" w:rsidRPr="0055049F" w:rsidRDefault="006C7602" w:rsidP="008A58E3">
            <w:pPr>
              <w:pStyle w:val="1bodycopy10pt"/>
              <w:spacing w:after="0"/>
              <w:rPr>
                <w:rFonts w:ascii="Metropolis Light" w:hAnsi="Metropolis Light"/>
                <w:caps/>
                <w:szCs w:val="20"/>
              </w:rPr>
            </w:pPr>
          </w:p>
        </w:tc>
        <w:tc>
          <w:tcPr>
            <w:tcW w:w="260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D40A580"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t>autumn term</w:t>
            </w:r>
          </w:p>
        </w:tc>
        <w:tc>
          <w:tcPr>
            <w:tcW w:w="253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419DCA5"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t>spring term</w:t>
            </w:r>
          </w:p>
        </w:tc>
        <w:tc>
          <w:tcPr>
            <w:tcW w:w="223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F3261D0"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t>summer term</w:t>
            </w:r>
          </w:p>
        </w:tc>
      </w:tr>
      <w:tr w:rsidR="006C7602" w:rsidRPr="0055049F" w14:paraId="0971F96E" w14:textId="77777777" w:rsidTr="008A58E3">
        <w:trPr>
          <w:cantSplit/>
        </w:trPr>
        <w:tc>
          <w:tcPr>
            <w:tcW w:w="2478" w:type="dxa"/>
            <w:shd w:val="clear" w:color="auto" w:fill="D8DFDE"/>
          </w:tcPr>
          <w:p w14:paraId="7D0414A3"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t>Year 7 and 8</w:t>
            </w:r>
          </w:p>
        </w:tc>
        <w:tc>
          <w:tcPr>
            <w:tcW w:w="2608" w:type="dxa"/>
          </w:tcPr>
          <w:p w14:paraId="2098A967"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Year 7 </w:t>
            </w:r>
            <w:proofErr w:type="gramStart"/>
            <w:r w:rsidRPr="0055049F">
              <w:rPr>
                <w:rFonts w:ascii="Metropolis Light" w:hAnsi="Metropolis Light"/>
                <w:szCs w:val="20"/>
                <w:lang w:val="en-GB" w:eastAsia="en-GB"/>
              </w:rPr>
              <w:t>and  8</w:t>
            </w:r>
            <w:proofErr w:type="gramEnd"/>
            <w:r w:rsidRPr="0055049F">
              <w:rPr>
                <w:rFonts w:ascii="Metropolis Light" w:hAnsi="Metropolis Light"/>
                <w:szCs w:val="20"/>
                <w:lang w:val="en-GB" w:eastAsia="en-GB"/>
              </w:rPr>
              <w:t xml:space="preserve"> Careers Day </w:t>
            </w:r>
          </w:p>
          <w:p w14:paraId="1BA79562"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PSHE lessons – careers </w:t>
            </w:r>
          </w:p>
          <w:p w14:paraId="071A9697" w14:textId="77777777" w:rsidR="006C7602" w:rsidRPr="0055049F" w:rsidRDefault="006C7602" w:rsidP="008A58E3">
            <w:pPr>
              <w:pStyle w:val="Tablebodycopy"/>
              <w:rPr>
                <w:rFonts w:ascii="Metropolis Light" w:hAnsi="Metropolis Light"/>
                <w:szCs w:val="20"/>
                <w:highlight w:val="yellow"/>
                <w:lang w:val="en-GB" w:eastAsia="en-GB"/>
              </w:rPr>
            </w:pPr>
          </w:p>
          <w:p w14:paraId="220FC4FF" w14:textId="77777777"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Year 8 Careers lesson (intro to careers provision, decision making/informed choice, gender stereotyping)</w:t>
            </w:r>
          </w:p>
          <w:p w14:paraId="52052F92" w14:textId="77777777"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 xml:space="preserve">Introduction to STEM Careers </w:t>
            </w:r>
          </w:p>
          <w:p w14:paraId="2BFED213" w14:textId="7EB94896"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Assemblies</w:t>
            </w:r>
            <w:r w:rsidR="0022024D" w:rsidRPr="0055049F">
              <w:rPr>
                <w:rFonts w:eastAsia="Calibri" w:cs="Tahoma"/>
                <w:szCs w:val="20"/>
                <w:lang w:val="en-GB"/>
              </w:rPr>
              <w:t xml:space="preserve"> with</w:t>
            </w:r>
            <w:r w:rsidRPr="0055049F">
              <w:rPr>
                <w:rFonts w:eastAsia="Calibri" w:cs="Tahoma"/>
                <w:szCs w:val="20"/>
                <w:lang w:val="en-GB"/>
              </w:rPr>
              <w:t xml:space="preserve"> employers </w:t>
            </w:r>
          </w:p>
          <w:p w14:paraId="69CDFB2A" w14:textId="77777777" w:rsidR="006C7602" w:rsidRPr="0055049F" w:rsidRDefault="006C7602" w:rsidP="008A58E3">
            <w:pPr>
              <w:pStyle w:val="Tablebodycopy"/>
              <w:rPr>
                <w:rFonts w:ascii="Metropolis Light" w:hAnsi="Metropolis Light"/>
                <w:szCs w:val="20"/>
                <w:highlight w:val="yellow"/>
                <w:lang w:val="en-GB" w:eastAsia="en-GB"/>
              </w:rPr>
            </w:pPr>
          </w:p>
        </w:tc>
        <w:tc>
          <w:tcPr>
            <w:tcW w:w="2538" w:type="dxa"/>
          </w:tcPr>
          <w:p w14:paraId="1E29796A"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Careers week / apprenticeship week assemblies </w:t>
            </w:r>
          </w:p>
          <w:p w14:paraId="3823945A" w14:textId="77777777" w:rsidR="006C7602" w:rsidRPr="0055049F" w:rsidRDefault="006C7602" w:rsidP="008A58E3">
            <w:pPr>
              <w:pStyle w:val="Tablebodycopy"/>
              <w:rPr>
                <w:rFonts w:ascii="Metropolis Light" w:hAnsi="Metropolis Light"/>
                <w:szCs w:val="20"/>
                <w:highlight w:val="yellow"/>
                <w:lang w:val="en-GB" w:eastAsia="en-GB"/>
              </w:rPr>
            </w:pPr>
          </w:p>
          <w:p w14:paraId="47FF070E" w14:textId="77777777" w:rsidR="006C7602" w:rsidRPr="0055049F" w:rsidRDefault="006C7602" w:rsidP="008A58E3">
            <w:pPr>
              <w:spacing w:after="160" w:line="259" w:lineRule="auto"/>
              <w:rPr>
                <w:rFonts w:eastAsia="Calibri"/>
                <w:szCs w:val="20"/>
                <w:lang w:val="en-GB"/>
              </w:rPr>
            </w:pPr>
            <w:r w:rsidRPr="0055049F">
              <w:rPr>
                <w:rFonts w:eastAsia="Calibri"/>
                <w:szCs w:val="20"/>
                <w:lang w:val="en-GB"/>
              </w:rPr>
              <w:t xml:space="preserve">Impartial mandatory assembly delivered by RNN Colleges (Dearne Valley/ Rotherham College) apprenticeships </w:t>
            </w:r>
          </w:p>
          <w:p w14:paraId="1DBE6D12" w14:textId="77777777" w:rsidR="006C7602" w:rsidRPr="0055049F" w:rsidRDefault="006C7602" w:rsidP="008A58E3">
            <w:pPr>
              <w:spacing w:after="160" w:line="259" w:lineRule="auto"/>
              <w:rPr>
                <w:rFonts w:eastAsia="Calibri"/>
                <w:szCs w:val="20"/>
                <w:lang w:val="en-GB"/>
              </w:rPr>
            </w:pPr>
            <w:r w:rsidRPr="0055049F">
              <w:rPr>
                <w:rFonts w:eastAsia="Calibri"/>
                <w:szCs w:val="20"/>
                <w:lang w:val="en-GB"/>
              </w:rPr>
              <w:t>Introduction to pathways at both colleges including apprenticeships and vocational</w:t>
            </w:r>
          </w:p>
          <w:p w14:paraId="2D6AFBDF" w14:textId="77777777" w:rsidR="006C7602" w:rsidRPr="0055049F" w:rsidRDefault="006C7602" w:rsidP="008A58E3">
            <w:pPr>
              <w:pStyle w:val="Tablebodycopy"/>
              <w:rPr>
                <w:rFonts w:ascii="Metropolis Light" w:hAnsi="Metropolis Light"/>
                <w:szCs w:val="20"/>
                <w:highlight w:val="yellow"/>
                <w:lang w:val="en-GB" w:eastAsia="en-GB"/>
              </w:rPr>
            </w:pPr>
          </w:p>
        </w:tc>
        <w:tc>
          <w:tcPr>
            <w:tcW w:w="2230" w:type="dxa"/>
          </w:tcPr>
          <w:p w14:paraId="7C4D538E"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Year 8 work shadowing Day / careers day employers</w:t>
            </w:r>
          </w:p>
          <w:p w14:paraId="3D8B5B9B" w14:textId="77777777" w:rsidR="006C7602" w:rsidRPr="0055049F" w:rsidRDefault="006C7602" w:rsidP="008A58E3">
            <w:pPr>
              <w:pStyle w:val="Tablebodycopy"/>
              <w:rPr>
                <w:rFonts w:ascii="Metropolis Light" w:hAnsi="Metropolis Light"/>
                <w:szCs w:val="20"/>
                <w:highlight w:val="yellow"/>
                <w:lang w:val="en-GB" w:eastAsia="en-GB"/>
              </w:rPr>
            </w:pPr>
          </w:p>
          <w:p w14:paraId="26462E3D" w14:textId="77777777" w:rsidR="006C7602" w:rsidRPr="0055049F" w:rsidRDefault="006C7602" w:rsidP="008A58E3">
            <w:pPr>
              <w:pStyle w:val="Tablebodycopy"/>
              <w:shd w:val="clear" w:color="auto" w:fill="FFFFFF" w:themeFill="background1"/>
              <w:rPr>
                <w:rFonts w:ascii="Metropolis Light" w:hAnsi="Metropolis Light"/>
                <w:b/>
                <w:bCs/>
                <w:szCs w:val="20"/>
                <w:lang w:val="en-GB" w:eastAsia="en-GB"/>
              </w:rPr>
            </w:pPr>
            <w:r w:rsidRPr="0055049F">
              <w:rPr>
                <w:rFonts w:ascii="Metropolis Light" w:hAnsi="Metropolis Light"/>
                <w:b/>
                <w:bCs/>
                <w:szCs w:val="20"/>
                <w:lang w:val="en-GB" w:eastAsia="en-GB"/>
              </w:rPr>
              <w:t xml:space="preserve">Employer encounter days – 5 hours </w:t>
            </w:r>
          </w:p>
          <w:p w14:paraId="6D68A755" w14:textId="77777777" w:rsidR="006C7602" w:rsidRPr="0055049F" w:rsidRDefault="006C7602" w:rsidP="008A58E3">
            <w:pPr>
              <w:pStyle w:val="Tablebodycopy"/>
              <w:shd w:val="clear" w:color="auto" w:fill="FFFFFF" w:themeFill="background1"/>
              <w:rPr>
                <w:rFonts w:ascii="Metropolis Light" w:hAnsi="Metropolis Light"/>
                <w:b/>
                <w:bCs/>
                <w:szCs w:val="20"/>
                <w:lang w:val="en-GB" w:eastAsia="en-GB"/>
              </w:rPr>
            </w:pPr>
          </w:p>
          <w:p w14:paraId="62E86B87" w14:textId="77777777" w:rsidR="006C7602" w:rsidRPr="0055049F" w:rsidRDefault="006C7602" w:rsidP="008A58E3">
            <w:pPr>
              <w:pStyle w:val="Tablebodycopy"/>
              <w:shd w:val="clear" w:color="auto" w:fill="FFFFFF" w:themeFill="background1"/>
              <w:rPr>
                <w:rFonts w:ascii="Metropolis Light" w:hAnsi="Metropolis Light"/>
                <w:szCs w:val="20"/>
                <w:highlight w:val="yellow"/>
                <w:lang w:val="en-GB" w:eastAsia="en-GB"/>
              </w:rPr>
            </w:pPr>
            <w:r w:rsidRPr="0055049F">
              <w:rPr>
                <w:rFonts w:ascii="Metropolis Light" w:hAnsi="Metropolis Light"/>
                <w:b/>
                <w:bCs/>
                <w:szCs w:val="20"/>
                <w:lang w:val="en-GB" w:eastAsia="en-GB"/>
              </w:rPr>
              <w:t>Career days – 10 hours</w:t>
            </w:r>
            <w:r w:rsidRPr="0055049F">
              <w:rPr>
                <w:rFonts w:ascii="Metropolis Light" w:hAnsi="Metropolis Light"/>
                <w:szCs w:val="20"/>
                <w:lang w:val="en-GB" w:eastAsia="en-GB"/>
              </w:rPr>
              <w:t xml:space="preserve"> </w:t>
            </w:r>
          </w:p>
        </w:tc>
      </w:tr>
      <w:tr w:rsidR="006C7602" w:rsidRPr="0055049F" w14:paraId="2DE4AD5A" w14:textId="77777777" w:rsidTr="008A58E3">
        <w:trPr>
          <w:cantSplit/>
        </w:trPr>
        <w:tc>
          <w:tcPr>
            <w:tcW w:w="2478" w:type="dxa"/>
            <w:shd w:val="clear" w:color="auto" w:fill="D8DFDE"/>
          </w:tcPr>
          <w:p w14:paraId="747AAD33"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t>Year 9</w:t>
            </w:r>
          </w:p>
        </w:tc>
        <w:tc>
          <w:tcPr>
            <w:tcW w:w="2608" w:type="dxa"/>
          </w:tcPr>
          <w:p w14:paraId="21537F3B"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Year 9 Careers Day </w:t>
            </w:r>
          </w:p>
          <w:p w14:paraId="1B44BE19"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PSHE lessons – careers </w:t>
            </w:r>
          </w:p>
          <w:p w14:paraId="373D7962" w14:textId="77777777" w:rsidR="006C7602" w:rsidRPr="0055049F" w:rsidRDefault="006C7602" w:rsidP="008A58E3">
            <w:pPr>
              <w:pStyle w:val="Tablebodycopy"/>
              <w:rPr>
                <w:rFonts w:ascii="Metropolis Light" w:hAnsi="Metropolis Light"/>
                <w:szCs w:val="20"/>
                <w:highlight w:val="yellow"/>
                <w:lang w:val="en-GB" w:eastAsia="en-GB"/>
              </w:rPr>
            </w:pPr>
          </w:p>
          <w:p w14:paraId="4C667633" w14:textId="77777777" w:rsidR="006C7602" w:rsidRPr="0055049F" w:rsidRDefault="006C7602" w:rsidP="008A58E3">
            <w:pPr>
              <w:pStyle w:val="Tablebodycopy"/>
              <w:rPr>
                <w:rFonts w:ascii="Metropolis Light" w:eastAsia="Calibri" w:hAnsi="Metropolis Light"/>
                <w:szCs w:val="20"/>
                <w:lang w:val="en-GB"/>
              </w:rPr>
            </w:pPr>
            <w:r w:rsidRPr="0055049F">
              <w:rPr>
                <w:rFonts w:ascii="Metropolis Light" w:eastAsia="Calibri" w:hAnsi="Metropolis Light"/>
                <w:szCs w:val="20"/>
                <w:lang w:val="en-GB"/>
              </w:rPr>
              <w:t>Impartial mandatory assembly delivered by RNN Colleges apprenticeships</w:t>
            </w:r>
          </w:p>
          <w:p w14:paraId="11D154F4" w14:textId="77777777" w:rsidR="006C7602" w:rsidRPr="0055049F" w:rsidRDefault="006C7602" w:rsidP="008A58E3">
            <w:pPr>
              <w:pStyle w:val="Tablebodycopy"/>
              <w:rPr>
                <w:rFonts w:ascii="Metropolis Light" w:eastAsia="Calibri" w:hAnsi="Metropolis Light"/>
                <w:szCs w:val="20"/>
                <w:lang w:val="en-GB"/>
              </w:rPr>
            </w:pPr>
          </w:p>
          <w:p w14:paraId="26B4C0A0" w14:textId="77777777"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GCSE options</w:t>
            </w:r>
          </w:p>
          <w:p w14:paraId="7F4E8580" w14:textId="77777777" w:rsidR="006C7602" w:rsidRPr="0055049F" w:rsidRDefault="006C7602" w:rsidP="008A58E3">
            <w:pPr>
              <w:contextualSpacing/>
              <w:rPr>
                <w:rFonts w:eastAsia="Calibri" w:cs="Tahoma"/>
                <w:szCs w:val="20"/>
                <w:lang w:val="en-GB"/>
              </w:rPr>
            </w:pPr>
            <w:r w:rsidRPr="0055049F">
              <w:rPr>
                <w:rFonts w:eastAsia="Calibri" w:cs="Tahoma"/>
                <w:szCs w:val="20"/>
                <w:lang w:val="en-GB"/>
              </w:rPr>
              <w:t xml:space="preserve">Work Wise GUTS </w:t>
            </w:r>
          </w:p>
          <w:p w14:paraId="0264755E" w14:textId="77777777"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Year 9 Options Evening</w:t>
            </w:r>
          </w:p>
          <w:p w14:paraId="62F73FFC" w14:textId="77777777"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Introduction to HE and Post 16 Pathways and benefits of university and apprenticeships</w:t>
            </w:r>
          </w:p>
          <w:p w14:paraId="425E802A" w14:textId="77777777" w:rsidR="006C7602" w:rsidRPr="0055049F" w:rsidRDefault="006C7602" w:rsidP="008A58E3">
            <w:pPr>
              <w:pStyle w:val="Tablebodycopy"/>
              <w:rPr>
                <w:rFonts w:ascii="Metropolis Light" w:hAnsi="Metropolis Light"/>
                <w:szCs w:val="20"/>
                <w:highlight w:val="yellow"/>
                <w:lang w:val="en-GB" w:eastAsia="en-GB"/>
              </w:rPr>
            </w:pPr>
          </w:p>
        </w:tc>
        <w:tc>
          <w:tcPr>
            <w:tcW w:w="2538" w:type="dxa"/>
          </w:tcPr>
          <w:p w14:paraId="3E679F07"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Options assemblies </w:t>
            </w:r>
          </w:p>
          <w:p w14:paraId="284CAC3B" w14:textId="77777777" w:rsidR="006C7602" w:rsidRPr="0055049F" w:rsidRDefault="006C7602" w:rsidP="008A58E3">
            <w:pPr>
              <w:spacing w:after="160" w:line="259" w:lineRule="auto"/>
              <w:rPr>
                <w:rFonts w:eastAsia="Calibri"/>
                <w:szCs w:val="20"/>
                <w:lang w:val="en-GB"/>
              </w:rPr>
            </w:pPr>
            <w:r w:rsidRPr="0055049F">
              <w:rPr>
                <w:rFonts w:eastAsia="Calibri"/>
                <w:szCs w:val="20"/>
                <w:lang w:val="en-GB"/>
              </w:rPr>
              <w:t xml:space="preserve">Internal assemblies delivered by careers team vocational pathways / T levels/ BTEC and technical qualifications </w:t>
            </w:r>
          </w:p>
          <w:p w14:paraId="2078215C" w14:textId="77777777" w:rsidR="006C7602" w:rsidRPr="0055049F" w:rsidRDefault="006C7602" w:rsidP="008A58E3">
            <w:pPr>
              <w:pStyle w:val="Tablebodycopy"/>
              <w:rPr>
                <w:rFonts w:ascii="Metropolis Light" w:hAnsi="Metropolis Light"/>
                <w:szCs w:val="20"/>
                <w:highlight w:val="yellow"/>
                <w:lang w:val="en-GB" w:eastAsia="en-GB"/>
              </w:rPr>
            </w:pPr>
          </w:p>
          <w:p w14:paraId="3BA49CAA"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Employer assemblies – various employers </w:t>
            </w:r>
          </w:p>
          <w:p w14:paraId="351B0238" w14:textId="77777777" w:rsidR="006C7602" w:rsidRPr="0055049F" w:rsidRDefault="006C7602" w:rsidP="008A58E3">
            <w:pPr>
              <w:pStyle w:val="Tablebodycopy"/>
              <w:rPr>
                <w:rFonts w:ascii="Metropolis Light" w:hAnsi="Metropolis Light"/>
                <w:szCs w:val="20"/>
                <w:highlight w:val="yellow"/>
                <w:lang w:val="en-GB" w:eastAsia="en-GB"/>
              </w:rPr>
            </w:pPr>
          </w:p>
          <w:p w14:paraId="6830FDBA" w14:textId="77777777" w:rsidR="006C7602" w:rsidRPr="0055049F" w:rsidRDefault="006C7602" w:rsidP="008A58E3">
            <w:pPr>
              <w:spacing w:after="160" w:line="259" w:lineRule="auto"/>
              <w:contextualSpacing/>
              <w:rPr>
                <w:rFonts w:eastAsia="Calibri" w:cs="Tahoma"/>
                <w:szCs w:val="20"/>
                <w:lang w:val="en-GB"/>
              </w:rPr>
            </w:pPr>
            <w:r w:rsidRPr="0055049F">
              <w:rPr>
                <w:rFonts w:eastAsia="Calibri" w:cs="Tahoma"/>
                <w:szCs w:val="20"/>
                <w:lang w:val="en-GB"/>
              </w:rPr>
              <w:t xml:space="preserve">Apprenticeship week </w:t>
            </w:r>
          </w:p>
          <w:p w14:paraId="3A82AB2D" w14:textId="77777777" w:rsidR="006C7602" w:rsidRPr="0055049F" w:rsidRDefault="006C7602" w:rsidP="008A58E3">
            <w:pPr>
              <w:pStyle w:val="Tablebodycopy"/>
              <w:rPr>
                <w:rFonts w:ascii="Metropolis Light" w:eastAsia="Calibri" w:hAnsi="Metropolis Light" w:cs="Tahoma"/>
                <w:szCs w:val="20"/>
                <w:lang w:val="en-GB"/>
              </w:rPr>
            </w:pPr>
            <w:r w:rsidRPr="0055049F">
              <w:rPr>
                <w:rFonts w:ascii="Metropolis Light" w:eastAsia="Calibri" w:hAnsi="Metropolis Light" w:cs="Tahoma"/>
                <w:szCs w:val="20"/>
                <w:lang w:val="en-GB"/>
              </w:rPr>
              <w:t>Careers Week</w:t>
            </w:r>
          </w:p>
          <w:p w14:paraId="41EDB8AF" w14:textId="77777777" w:rsidR="006C7602" w:rsidRPr="0055049F" w:rsidRDefault="006C7602" w:rsidP="008A58E3">
            <w:pPr>
              <w:pStyle w:val="Tablebodycopy"/>
              <w:rPr>
                <w:rFonts w:ascii="Metropolis Light" w:eastAsia="Calibri" w:hAnsi="Metropolis Light" w:cs="Tahoma"/>
                <w:szCs w:val="20"/>
                <w:highlight w:val="yellow"/>
                <w:lang w:val="en-GB"/>
              </w:rPr>
            </w:pPr>
          </w:p>
          <w:p w14:paraId="57D2FB86" w14:textId="77777777" w:rsidR="006C7602" w:rsidRPr="0055049F" w:rsidRDefault="006C7602" w:rsidP="008A58E3">
            <w:pPr>
              <w:pStyle w:val="Tablebodycopy"/>
              <w:rPr>
                <w:rFonts w:ascii="Metropolis Light" w:hAnsi="Metropolis Light"/>
                <w:szCs w:val="20"/>
                <w:highlight w:val="yellow"/>
                <w:lang w:val="en-GB" w:eastAsia="en-GB"/>
              </w:rPr>
            </w:pPr>
            <w:r w:rsidRPr="0055049F">
              <w:rPr>
                <w:rFonts w:ascii="Metropolis Light" w:eastAsia="Calibri" w:hAnsi="Metropolis Light" w:cs="Tahoma"/>
                <w:szCs w:val="20"/>
                <w:lang w:val="en-GB"/>
              </w:rPr>
              <w:t xml:space="preserve">Workshop with Enterprise officer </w:t>
            </w:r>
          </w:p>
        </w:tc>
        <w:tc>
          <w:tcPr>
            <w:tcW w:w="2230" w:type="dxa"/>
          </w:tcPr>
          <w:p w14:paraId="54081760" w14:textId="77777777" w:rsidR="006C7602" w:rsidRPr="0055049F" w:rsidRDefault="006C7602" w:rsidP="008A58E3">
            <w:pPr>
              <w:pStyle w:val="Tablebodycopy"/>
              <w:rPr>
                <w:rFonts w:ascii="Metropolis Light" w:hAnsi="Metropolis Light"/>
                <w:b/>
                <w:bCs/>
                <w:szCs w:val="20"/>
                <w:lang w:val="en-GB" w:eastAsia="en-GB"/>
              </w:rPr>
            </w:pPr>
            <w:r w:rsidRPr="0055049F">
              <w:rPr>
                <w:rFonts w:ascii="Metropolis Light" w:hAnsi="Metropolis Light"/>
                <w:b/>
                <w:bCs/>
                <w:szCs w:val="20"/>
                <w:lang w:val="en-GB" w:eastAsia="en-GB"/>
              </w:rPr>
              <w:t xml:space="preserve">No encounters –encounters must have taken place by 28 February </w:t>
            </w:r>
          </w:p>
          <w:p w14:paraId="55759398" w14:textId="77777777" w:rsidR="006C7602" w:rsidRPr="0055049F" w:rsidRDefault="006C7602" w:rsidP="008A58E3">
            <w:pPr>
              <w:pStyle w:val="Tablebodycopy"/>
              <w:rPr>
                <w:rFonts w:ascii="Metropolis Light" w:hAnsi="Metropolis Light"/>
                <w:b/>
                <w:bCs/>
                <w:szCs w:val="20"/>
                <w:highlight w:val="yellow"/>
                <w:lang w:val="en-GB" w:eastAsia="en-GB"/>
              </w:rPr>
            </w:pPr>
          </w:p>
          <w:p w14:paraId="1AAC0045" w14:textId="77777777" w:rsidR="006C7602" w:rsidRPr="0055049F" w:rsidRDefault="006C7602" w:rsidP="008A58E3">
            <w:pPr>
              <w:pStyle w:val="Tablebodycopy"/>
              <w:rPr>
                <w:rFonts w:ascii="Metropolis Light" w:hAnsi="Metropolis Light"/>
                <w:b/>
                <w:bCs/>
                <w:szCs w:val="20"/>
                <w:highlight w:val="yellow"/>
                <w:lang w:val="en-GB" w:eastAsia="en-GB"/>
              </w:rPr>
            </w:pPr>
          </w:p>
          <w:p w14:paraId="53930692" w14:textId="77777777" w:rsidR="006C7602" w:rsidRPr="0055049F" w:rsidRDefault="006C7602" w:rsidP="008A58E3">
            <w:pPr>
              <w:pStyle w:val="Tablebodycopy"/>
              <w:rPr>
                <w:rFonts w:ascii="Metropolis Light" w:hAnsi="Metropolis Light"/>
                <w:b/>
                <w:bCs/>
                <w:szCs w:val="20"/>
                <w:highlight w:val="yellow"/>
                <w:lang w:val="en-GB" w:eastAsia="en-GB"/>
              </w:rPr>
            </w:pPr>
          </w:p>
          <w:p w14:paraId="4A6FEF06" w14:textId="77777777" w:rsidR="006C7602" w:rsidRPr="0055049F" w:rsidRDefault="006C7602" w:rsidP="008A58E3">
            <w:pPr>
              <w:pStyle w:val="Tablebodycopy"/>
              <w:rPr>
                <w:rFonts w:ascii="Metropolis Light" w:hAnsi="Metropolis Light"/>
                <w:b/>
                <w:bCs/>
                <w:szCs w:val="20"/>
                <w:highlight w:val="yellow"/>
                <w:lang w:val="en-GB" w:eastAsia="en-GB"/>
              </w:rPr>
            </w:pPr>
          </w:p>
          <w:p w14:paraId="433186CE" w14:textId="77777777" w:rsidR="006C7602" w:rsidRPr="0055049F" w:rsidRDefault="006C7602" w:rsidP="008A58E3">
            <w:pPr>
              <w:pStyle w:val="Tablebodycopy"/>
              <w:rPr>
                <w:rFonts w:ascii="Metropolis Light" w:hAnsi="Metropolis Light"/>
                <w:b/>
                <w:bCs/>
                <w:szCs w:val="20"/>
                <w:highlight w:val="yellow"/>
                <w:lang w:val="en-GB" w:eastAsia="en-GB"/>
              </w:rPr>
            </w:pPr>
          </w:p>
          <w:p w14:paraId="5E0D6D91" w14:textId="77777777" w:rsidR="006C7602" w:rsidRPr="0055049F" w:rsidRDefault="006C7602" w:rsidP="008A58E3">
            <w:pPr>
              <w:pStyle w:val="Tablebodycopy"/>
              <w:rPr>
                <w:rFonts w:ascii="Metropolis Light" w:hAnsi="Metropolis Light"/>
                <w:b/>
                <w:bCs/>
                <w:szCs w:val="20"/>
                <w:highlight w:val="yellow"/>
                <w:lang w:val="en-GB" w:eastAsia="en-GB"/>
              </w:rPr>
            </w:pPr>
          </w:p>
          <w:p w14:paraId="4431409F" w14:textId="77777777" w:rsidR="006C7602" w:rsidRPr="0055049F" w:rsidRDefault="006C7602" w:rsidP="008A58E3">
            <w:pPr>
              <w:pStyle w:val="Tablebodycopy"/>
              <w:rPr>
                <w:rFonts w:ascii="Metropolis Light" w:hAnsi="Metropolis Light"/>
                <w:b/>
                <w:bCs/>
                <w:szCs w:val="20"/>
                <w:highlight w:val="yellow"/>
                <w:lang w:val="en-GB" w:eastAsia="en-GB"/>
              </w:rPr>
            </w:pPr>
          </w:p>
          <w:p w14:paraId="3088F1A6" w14:textId="77777777" w:rsidR="006C7602" w:rsidRPr="0055049F" w:rsidRDefault="006C7602" w:rsidP="008A58E3">
            <w:pPr>
              <w:pStyle w:val="Tablebodycopy"/>
              <w:rPr>
                <w:rFonts w:ascii="Metropolis Light" w:hAnsi="Metropolis Light"/>
                <w:b/>
                <w:bCs/>
                <w:szCs w:val="20"/>
                <w:lang w:val="en-GB" w:eastAsia="en-GB"/>
              </w:rPr>
            </w:pPr>
            <w:r w:rsidRPr="0055049F">
              <w:rPr>
                <w:rFonts w:ascii="Metropolis Light" w:hAnsi="Metropolis Light"/>
                <w:b/>
                <w:bCs/>
                <w:szCs w:val="20"/>
                <w:lang w:val="en-GB" w:eastAsia="en-GB"/>
              </w:rPr>
              <w:t xml:space="preserve">Year 9 Employer encounter day – 5 hours </w:t>
            </w:r>
          </w:p>
          <w:p w14:paraId="10AB37A3" w14:textId="77777777" w:rsidR="006C7602" w:rsidRPr="0055049F" w:rsidRDefault="006C7602" w:rsidP="008A58E3">
            <w:pPr>
              <w:pStyle w:val="Tablebodycopy"/>
              <w:rPr>
                <w:rFonts w:ascii="Metropolis Light" w:hAnsi="Metropolis Light"/>
                <w:b/>
                <w:bCs/>
                <w:szCs w:val="20"/>
                <w:lang w:val="en-GB" w:eastAsia="en-GB"/>
              </w:rPr>
            </w:pPr>
          </w:p>
          <w:p w14:paraId="138222E3" w14:textId="77777777" w:rsidR="006C7602" w:rsidRPr="0055049F" w:rsidRDefault="006C7602" w:rsidP="008A58E3">
            <w:pPr>
              <w:pStyle w:val="Tablebodycopy"/>
              <w:rPr>
                <w:rFonts w:ascii="Metropolis Light" w:hAnsi="Metropolis Light"/>
                <w:b/>
                <w:bCs/>
                <w:szCs w:val="20"/>
                <w:lang w:val="en-GB" w:eastAsia="en-GB"/>
              </w:rPr>
            </w:pPr>
            <w:r w:rsidRPr="0055049F">
              <w:rPr>
                <w:rFonts w:ascii="Metropolis Light" w:hAnsi="Metropolis Light"/>
                <w:b/>
                <w:bCs/>
                <w:szCs w:val="20"/>
                <w:lang w:val="en-GB" w:eastAsia="en-GB"/>
              </w:rPr>
              <w:t xml:space="preserve">Year 9 careers day – 5 hours </w:t>
            </w:r>
          </w:p>
          <w:p w14:paraId="02811A90" w14:textId="77777777" w:rsidR="006C7602" w:rsidRPr="0055049F" w:rsidRDefault="006C7602" w:rsidP="008A58E3">
            <w:pPr>
              <w:pStyle w:val="Tablebodycopy"/>
              <w:rPr>
                <w:rFonts w:ascii="Metropolis Light" w:hAnsi="Metropolis Light"/>
                <w:szCs w:val="20"/>
                <w:highlight w:val="yellow"/>
                <w:lang w:val="en-GB" w:eastAsia="en-GB"/>
              </w:rPr>
            </w:pPr>
          </w:p>
        </w:tc>
      </w:tr>
      <w:tr w:rsidR="006C7602" w:rsidRPr="0055049F" w14:paraId="12CDF137" w14:textId="77777777" w:rsidTr="0055049F">
        <w:tc>
          <w:tcPr>
            <w:tcW w:w="2478" w:type="dxa"/>
            <w:shd w:val="clear" w:color="auto" w:fill="D8DFDE"/>
          </w:tcPr>
          <w:p w14:paraId="38DB2187"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t>Year 10</w:t>
            </w:r>
          </w:p>
        </w:tc>
        <w:tc>
          <w:tcPr>
            <w:tcW w:w="2608" w:type="dxa"/>
          </w:tcPr>
          <w:p w14:paraId="49A1FBA1"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Launch Work Experience </w:t>
            </w:r>
          </w:p>
          <w:p w14:paraId="663F232E"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Support for KS4 transition </w:t>
            </w:r>
          </w:p>
          <w:p w14:paraId="1F3597CB"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PSHE lessons </w:t>
            </w:r>
          </w:p>
          <w:p w14:paraId="660D18CA" w14:textId="77777777" w:rsidR="006C7602" w:rsidRPr="0055049F" w:rsidRDefault="006C7602" w:rsidP="008A58E3">
            <w:pPr>
              <w:pStyle w:val="Tablebodycopy"/>
              <w:rPr>
                <w:rFonts w:ascii="Metropolis Light" w:hAnsi="Metropolis Light"/>
                <w:szCs w:val="20"/>
                <w:highlight w:val="yellow"/>
                <w:lang w:val="en-GB" w:eastAsia="en-GB"/>
              </w:rPr>
            </w:pPr>
          </w:p>
          <w:p w14:paraId="1F7CF99E" w14:textId="77777777" w:rsidR="006C7602" w:rsidRPr="0055049F" w:rsidRDefault="006C7602" w:rsidP="008A58E3">
            <w:pPr>
              <w:pStyle w:val="Tablebodycopy"/>
              <w:rPr>
                <w:rFonts w:ascii="Metropolis Light" w:hAnsi="Metropolis Light"/>
                <w:szCs w:val="20"/>
                <w:highlight w:val="yellow"/>
                <w:lang w:val="en-GB" w:eastAsia="en-GB"/>
              </w:rPr>
            </w:pPr>
            <w:r w:rsidRPr="0055049F">
              <w:rPr>
                <w:rFonts w:ascii="Metropolis Light" w:hAnsi="Metropolis Light"/>
                <w:szCs w:val="20"/>
                <w:lang w:val="en-GB" w:eastAsia="en-GB"/>
              </w:rPr>
              <w:t>Careers assemblies</w:t>
            </w:r>
          </w:p>
        </w:tc>
        <w:tc>
          <w:tcPr>
            <w:tcW w:w="2538" w:type="dxa"/>
          </w:tcPr>
          <w:p w14:paraId="1880DC05"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Year 10 Careers Day – providers colleges </w:t>
            </w:r>
          </w:p>
          <w:p w14:paraId="22857972"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Specific </w:t>
            </w:r>
            <w:proofErr w:type="gramStart"/>
            <w:r w:rsidRPr="0055049F">
              <w:rPr>
                <w:rFonts w:ascii="Metropolis Light" w:hAnsi="Metropolis Light"/>
                <w:szCs w:val="20"/>
                <w:lang w:val="en-GB" w:eastAsia="en-GB"/>
              </w:rPr>
              <w:t>assemblies</w:t>
            </w:r>
            <w:proofErr w:type="gramEnd"/>
            <w:r w:rsidRPr="0055049F">
              <w:rPr>
                <w:rFonts w:ascii="Metropolis Light" w:hAnsi="Metropolis Light"/>
                <w:szCs w:val="20"/>
                <w:lang w:val="en-GB" w:eastAsia="en-GB"/>
              </w:rPr>
              <w:t xml:space="preserve"> apprenticeships </w:t>
            </w:r>
          </w:p>
          <w:p w14:paraId="7590C4C8" w14:textId="77777777" w:rsidR="006C7602" w:rsidRPr="0055049F" w:rsidRDefault="006C7602" w:rsidP="008A58E3">
            <w:pPr>
              <w:pStyle w:val="Tablebodycopy"/>
              <w:rPr>
                <w:rFonts w:ascii="Metropolis Light" w:hAnsi="Metropolis Light"/>
                <w:szCs w:val="20"/>
                <w:highlight w:val="yellow"/>
                <w:lang w:val="en-GB" w:eastAsia="en-GB"/>
              </w:rPr>
            </w:pPr>
          </w:p>
          <w:p w14:paraId="4DDA199A" w14:textId="77777777" w:rsidR="006C7602" w:rsidRPr="0055049F" w:rsidRDefault="006C7602" w:rsidP="008A58E3">
            <w:pPr>
              <w:spacing w:after="160" w:line="259" w:lineRule="auto"/>
              <w:rPr>
                <w:rFonts w:eastAsia="Calibri"/>
                <w:szCs w:val="20"/>
                <w:lang w:val="en-GB"/>
              </w:rPr>
            </w:pPr>
            <w:r w:rsidRPr="0055049F">
              <w:rPr>
                <w:rFonts w:eastAsia="Calibri"/>
                <w:szCs w:val="20"/>
                <w:lang w:val="en-GB"/>
              </w:rPr>
              <w:t xml:space="preserve">Year 10 – Impartial Mandatory assembly for all Y10 students on the benefits of technical education – RNN Colleges </w:t>
            </w:r>
          </w:p>
          <w:p w14:paraId="431506FB" w14:textId="77777777" w:rsidR="006C7602" w:rsidRPr="0055049F" w:rsidRDefault="006C7602" w:rsidP="008A58E3">
            <w:pPr>
              <w:spacing w:after="160" w:line="259" w:lineRule="auto"/>
              <w:rPr>
                <w:rFonts w:eastAsia="Calibri"/>
                <w:szCs w:val="20"/>
                <w:lang w:val="en-GB"/>
              </w:rPr>
            </w:pPr>
          </w:p>
          <w:p w14:paraId="18B9A374" w14:textId="77777777" w:rsidR="006C7602" w:rsidRPr="0055049F" w:rsidRDefault="006C7602" w:rsidP="008A58E3">
            <w:pPr>
              <w:spacing w:after="160" w:line="259" w:lineRule="auto"/>
              <w:rPr>
                <w:rFonts w:eastAsia="Calibri"/>
                <w:szCs w:val="20"/>
                <w:lang w:val="en-GB"/>
              </w:rPr>
            </w:pPr>
            <w:r w:rsidRPr="0055049F">
              <w:rPr>
                <w:rFonts w:eastAsia="Calibri"/>
                <w:szCs w:val="20"/>
                <w:lang w:val="en-GB"/>
              </w:rPr>
              <w:lastRenderedPageBreak/>
              <w:t xml:space="preserve">Year 10 – Internal assemblies for all Y10 students on apprenticeships / T levels / entry requirements – careers team Apprenticeship week </w:t>
            </w:r>
          </w:p>
          <w:p w14:paraId="24C04B92" w14:textId="77777777" w:rsidR="006C7602" w:rsidRPr="0055049F" w:rsidRDefault="006C7602" w:rsidP="008A58E3">
            <w:pPr>
              <w:pStyle w:val="Tablebodycopy"/>
              <w:rPr>
                <w:rFonts w:ascii="Metropolis Light" w:hAnsi="Metropolis Light"/>
                <w:szCs w:val="20"/>
                <w:highlight w:val="yellow"/>
                <w:lang w:val="en-GB" w:eastAsia="en-GB"/>
              </w:rPr>
            </w:pPr>
          </w:p>
          <w:p w14:paraId="001FDCE3" w14:textId="77777777" w:rsidR="006C7602" w:rsidRPr="0055049F" w:rsidRDefault="006C7602" w:rsidP="00D32371">
            <w:pPr>
              <w:pStyle w:val="Tablebodycopy"/>
              <w:spacing w:after="0"/>
              <w:rPr>
                <w:rFonts w:ascii="Metropolis Light" w:hAnsi="Metropolis Light"/>
                <w:szCs w:val="20"/>
                <w:highlight w:val="yellow"/>
                <w:lang w:val="en-GB" w:eastAsia="en-GB"/>
              </w:rPr>
            </w:pPr>
          </w:p>
        </w:tc>
        <w:tc>
          <w:tcPr>
            <w:tcW w:w="2230" w:type="dxa"/>
          </w:tcPr>
          <w:p w14:paraId="61699075" w14:textId="77777777" w:rsidR="006C7602" w:rsidRPr="0055049F" w:rsidRDefault="006C7602" w:rsidP="008A58E3">
            <w:pPr>
              <w:pStyle w:val="Tablebodycopy"/>
              <w:rPr>
                <w:rFonts w:ascii="Metropolis Light" w:hAnsi="Metropolis Light"/>
                <w:b/>
                <w:bCs/>
                <w:szCs w:val="20"/>
                <w:lang w:val="en-GB" w:eastAsia="en-GB"/>
              </w:rPr>
            </w:pPr>
            <w:r w:rsidRPr="0055049F">
              <w:rPr>
                <w:rFonts w:ascii="Metropolis Light" w:hAnsi="Metropolis Light"/>
                <w:b/>
                <w:bCs/>
                <w:szCs w:val="20"/>
                <w:lang w:val="en-GB" w:eastAsia="en-GB"/>
              </w:rPr>
              <w:lastRenderedPageBreak/>
              <w:t xml:space="preserve">Work Experience week – whole year group – 25 hours </w:t>
            </w:r>
          </w:p>
          <w:p w14:paraId="29D7C7DA" w14:textId="77777777" w:rsidR="006C7602" w:rsidRPr="0055049F" w:rsidRDefault="006C7602" w:rsidP="008A58E3">
            <w:pPr>
              <w:pStyle w:val="Tablebodycopy"/>
              <w:rPr>
                <w:rFonts w:ascii="Metropolis Light" w:hAnsi="Metropolis Light"/>
                <w:b/>
                <w:bCs/>
                <w:szCs w:val="20"/>
                <w:lang w:val="en-GB" w:eastAsia="en-GB"/>
              </w:rPr>
            </w:pPr>
          </w:p>
          <w:p w14:paraId="561AB4E9" w14:textId="77777777" w:rsidR="006C7602" w:rsidRPr="0055049F" w:rsidRDefault="006C7602" w:rsidP="008A58E3">
            <w:pPr>
              <w:pStyle w:val="Tablebodycopy"/>
              <w:rPr>
                <w:rFonts w:ascii="Metropolis Light" w:hAnsi="Metropolis Light"/>
                <w:szCs w:val="20"/>
                <w:lang w:val="en-GB" w:eastAsia="en-GB"/>
              </w:rPr>
            </w:pPr>
          </w:p>
          <w:p w14:paraId="599B29C2"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Y10 Careers event – </w:t>
            </w:r>
            <w:proofErr w:type="gramStart"/>
            <w:r w:rsidRPr="0055049F">
              <w:rPr>
                <w:rFonts w:ascii="Metropolis Light" w:hAnsi="Metropolis Light"/>
                <w:szCs w:val="20"/>
                <w:lang w:val="en-GB" w:eastAsia="en-GB"/>
              </w:rPr>
              <w:t>employers</w:t>
            </w:r>
            <w:proofErr w:type="gramEnd"/>
            <w:r w:rsidRPr="0055049F">
              <w:rPr>
                <w:rFonts w:ascii="Metropolis Light" w:hAnsi="Metropolis Light"/>
                <w:szCs w:val="20"/>
                <w:lang w:val="en-GB" w:eastAsia="en-GB"/>
              </w:rPr>
              <w:t xml:space="preserve"> various sessions </w:t>
            </w:r>
          </w:p>
          <w:p w14:paraId="309DCC85" w14:textId="77777777" w:rsidR="006C7602" w:rsidRPr="0055049F" w:rsidRDefault="006C7602" w:rsidP="008A58E3">
            <w:pPr>
              <w:pStyle w:val="Tablebodycopy"/>
              <w:rPr>
                <w:rFonts w:ascii="Metropolis Light" w:hAnsi="Metropolis Light"/>
                <w:szCs w:val="20"/>
                <w:lang w:val="en-GB" w:eastAsia="en-GB"/>
              </w:rPr>
            </w:pPr>
          </w:p>
          <w:p w14:paraId="30BBEA60"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Taster sessions – RNN Colleges </w:t>
            </w:r>
          </w:p>
          <w:p w14:paraId="341B3978" w14:textId="77777777" w:rsidR="006C7602" w:rsidRPr="0055049F" w:rsidRDefault="006C7602" w:rsidP="008A58E3">
            <w:pPr>
              <w:pStyle w:val="Tablebodycopy"/>
              <w:rPr>
                <w:rFonts w:ascii="Metropolis Light" w:hAnsi="Metropolis Light"/>
                <w:szCs w:val="20"/>
                <w:lang w:val="en-GB" w:eastAsia="en-GB"/>
              </w:rPr>
            </w:pPr>
          </w:p>
          <w:p w14:paraId="13788D35" w14:textId="77777777" w:rsidR="006C7602" w:rsidRPr="0055049F" w:rsidRDefault="006C7602" w:rsidP="008A58E3">
            <w:pPr>
              <w:pStyle w:val="Tablebodycopy"/>
              <w:rPr>
                <w:rFonts w:ascii="Metropolis Light" w:hAnsi="Metropolis Light"/>
                <w:szCs w:val="20"/>
                <w:highlight w:val="yellow"/>
                <w:lang w:val="en-GB" w:eastAsia="en-GB"/>
              </w:rPr>
            </w:pPr>
            <w:r w:rsidRPr="0055049F">
              <w:rPr>
                <w:rFonts w:ascii="Metropolis Light" w:hAnsi="Metropolis Light"/>
                <w:szCs w:val="20"/>
                <w:lang w:val="en-GB" w:eastAsia="en-GB"/>
              </w:rPr>
              <w:t xml:space="preserve">Careers advice </w:t>
            </w:r>
            <w:r w:rsidRPr="0055049F">
              <w:rPr>
                <w:rFonts w:ascii="Metropolis Light" w:hAnsi="Metropolis Light"/>
                <w:szCs w:val="20"/>
                <w:lang w:val="en-GB" w:eastAsia="en-GB"/>
              </w:rPr>
              <w:lastRenderedPageBreak/>
              <w:t xml:space="preserve">interviews start </w:t>
            </w:r>
          </w:p>
        </w:tc>
      </w:tr>
      <w:tr w:rsidR="006C7602" w:rsidRPr="0055049F" w14:paraId="399F062D" w14:textId="77777777" w:rsidTr="008A58E3">
        <w:trPr>
          <w:cantSplit/>
        </w:trPr>
        <w:tc>
          <w:tcPr>
            <w:tcW w:w="2478" w:type="dxa"/>
            <w:shd w:val="clear" w:color="auto" w:fill="D8DFDE"/>
          </w:tcPr>
          <w:p w14:paraId="01AB7EFC" w14:textId="77777777" w:rsidR="006C7602" w:rsidRPr="0055049F" w:rsidRDefault="006C7602" w:rsidP="008A58E3">
            <w:pPr>
              <w:pStyle w:val="1bodycopy10pt"/>
              <w:spacing w:after="0"/>
              <w:rPr>
                <w:rFonts w:ascii="Metropolis Light" w:hAnsi="Metropolis Light"/>
                <w:caps/>
                <w:szCs w:val="20"/>
              </w:rPr>
            </w:pPr>
            <w:r w:rsidRPr="0055049F">
              <w:rPr>
                <w:rFonts w:ascii="Metropolis Light" w:hAnsi="Metropolis Light"/>
                <w:caps/>
                <w:szCs w:val="20"/>
              </w:rPr>
              <w:lastRenderedPageBreak/>
              <w:t>Year 11</w:t>
            </w:r>
          </w:p>
        </w:tc>
        <w:tc>
          <w:tcPr>
            <w:tcW w:w="2608" w:type="dxa"/>
          </w:tcPr>
          <w:p w14:paraId="2B333F46" w14:textId="77777777" w:rsidR="006C7602" w:rsidRPr="0055049F" w:rsidRDefault="006C7602" w:rsidP="008A58E3">
            <w:pPr>
              <w:spacing w:after="160" w:line="259" w:lineRule="auto"/>
              <w:rPr>
                <w:rFonts w:eastAsia="Calibri"/>
                <w:szCs w:val="20"/>
                <w:lang w:val="en-GB"/>
              </w:rPr>
            </w:pPr>
            <w:r w:rsidRPr="0055049F">
              <w:rPr>
                <w:rFonts w:eastAsia="Calibri"/>
                <w:szCs w:val="20"/>
                <w:lang w:val="en-GB"/>
              </w:rPr>
              <w:t>Year 11 – Mandatory assembly delivered by RNN Colleges with focus on applications and choosing an Apprenticeships workshop</w:t>
            </w:r>
          </w:p>
          <w:p w14:paraId="680F1CF9"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Careers advice interviews </w:t>
            </w:r>
          </w:p>
          <w:p w14:paraId="26D7644F" w14:textId="77777777" w:rsidR="006C7602" w:rsidRPr="0055049F" w:rsidRDefault="006C7602" w:rsidP="008A58E3">
            <w:pPr>
              <w:pStyle w:val="Tablebodycopy"/>
              <w:rPr>
                <w:rFonts w:ascii="Metropolis Light" w:hAnsi="Metropolis Light"/>
                <w:szCs w:val="20"/>
                <w:lang w:val="en-GB" w:eastAsia="en-GB"/>
              </w:rPr>
            </w:pPr>
          </w:p>
          <w:p w14:paraId="302FFB19"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Colleges and providers afternoon – November </w:t>
            </w:r>
          </w:p>
          <w:p w14:paraId="3BC0C41A" w14:textId="77777777" w:rsidR="006C7602" w:rsidRPr="0055049F" w:rsidRDefault="006C7602" w:rsidP="008A58E3">
            <w:pPr>
              <w:pStyle w:val="Tablebodycopy"/>
              <w:rPr>
                <w:rFonts w:ascii="Metropolis Light" w:hAnsi="Metropolis Light"/>
                <w:szCs w:val="20"/>
                <w:lang w:val="en-GB" w:eastAsia="en-GB"/>
              </w:rPr>
            </w:pPr>
          </w:p>
          <w:p w14:paraId="6D2FE100"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Post 16 Open days </w:t>
            </w:r>
          </w:p>
          <w:p w14:paraId="60D7A8BF" w14:textId="77777777" w:rsidR="006C7602" w:rsidRPr="0055049F" w:rsidRDefault="006C7602" w:rsidP="008A58E3">
            <w:pPr>
              <w:pStyle w:val="Tablebodycopy"/>
              <w:rPr>
                <w:rFonts w:ascii="Metropolis Light" w:hAnsi="Metropolis Light"/>
                <w:szCs w:val="20"/>
                <w:lang w:val="en-GB" w:eastAsia="en-GB"/>
              </w:rPr>
            </w:pPr>
          </w:p>
          <w:p w14:paraId="4C718905" w14:textId="77777777" w:rsidR="006C7602" w:rsidRPr="0055049F" w:rsidRDefault="006C7602" w:rsidP="008A58E3">
            <w:pPr>
              <w:pStyle w:val="Tablebodycopy"/>
              <w:rPr>
                <w:rFonts w:ascii="Metropolis Light" w:hAnsi="Metropolis Light"/>
                <w:szCs w:val="20"/>
                <w:highlight w:val="yellow"/>
                <w:lang w:val="en-GB" w:eastAsia="en-GB"/>
              </w:rPr>
            </w:pPr>
            <w:r w:rsidRPr="0055049F">
              <w:rPr>
                <w:rFonts w:ascii="Metropolis Light" w:hAnsi="Metropolis Light"/>
                <w:szCs w:val="20"/>
                <w:lang w:val="en-GB" w:eastAsia="en-GB"/>
              </w:rPr>
              <w:t xml:space="preserve">Sheffield Hallam Campus visit </w:t>
            </w:r>
          </w:p>
        </w:tc>
        <w:tc>
          <w:tcPr>
            <w:tcW w:w="2538" w:type="dxa"/>
          </w:tcPr>
          <w:p w14:paraId="3AA2524B" w14:textId="77777777" w:rsidR="006C7602" w:rsidRPr="0055049F" w:rsidRDefault="006C7602" w:rsidP="008A58E3">
            <w:pPr>
              <w:pStyle w:val="Tablebodycopy"/>
              <w:rPr>
                <w:rFonts w:ascii="Metropolis Light" w:hAnsi="Metropolis Light"/>
                <w:szCs w:val="20"/>
                <w:lang w:val="en-GB" w:eastAsia="en-GB"/>
              </w:rPr>
            </w:pPr>
            <w:r w:rsidRPr="0055049F">
              <w:rPr>
                <w:rFonts w:ascii="Metropolis Light" w:hAnsi="Metropolis Light"/>
                <w:szCs w:val="20"/>
                <w:lang w:val="en-GB" w:eastAsia="en-GB"/>
              </w:rPr>
              <w:t xml:space="preserve">Y11 Mock interviews – variety of employers January </w:t>
            </w:r>
          </w:p>
          <w:p w14:paraId="003BDA0C" w14:textId="77777777" w:rsidR="006C7602" w:rsidRPr="0055049F" w:rsidRDefault="006C7602" w:rsidP="008A58E3">
            <w:pPr>
              <w:pStyle w:val="Tablebodycopy"/>
              <w:rPr>
                <w:rFonts w:ascii="Metropolis Light" w:hAnsi="Metropolis Light"/>
                <w:szCs w:val="20"/>
                <w:highlight w:val="yellow"/>
                <w:lang w:val="en-GB" w:eastAsia="en-GB"/>
              </w:rPr>
            </w:pPr>
          </w:p>
          <w:p w14:paraId="1328A6D3" w14:textId="77777777" w:rsidR="006C7602" w:rsidRPr="0055049F" w:rsidRDefault="006C7602" w:rsidP="008A58E3">
            <w:pPr>
              <w:pStyle w:val="Tablebodycopy"/>
              <w:rPr>
                <w:rFonts w:ascii="Metropolis Light" w:hAnsi="Metropolis Light"/>
                <w:szCs w:val="20"/>
                <w:highlight w:val="yellow"/>
                <w:lang w:val="en-GB" w:eastAsia="en-GB"/>
              </w:rPr>
            </w:pPr>
          </w:p>
        </w:tc>
        <w:tc>
          <w:tcPr>
            <w:tcW w:w="2230" w:type="dxa"/>
          </w:tcPr>
          <w:p w14:paraId="1994A36E" w14:textId="77777777" w:rsidR="006C7602" w:rsidRPr="0055049F" w:rsidRDefault="006C7602" w:rsidP="008A58E3">
            <w:pPr>
              <w:pStyle w:val="Tablebodycopy"/>
              <w:rPr>
                <w:rFonts w:ascii="Metropolis Light" w:hAnsi="Metropolis Light"/>
                <w:b/>
                <w:bCs/>
                <w:szCs w:val="20"/>
                <w:lang w:val="en-GB" w:eastAsia="en-GB"/>
              </w:rPr>
            </w:pPr>
            <w:r w:rsidRPr="0055049F">
              <w:rPr>
                <w:rFonts w:ascii="Metropolis Light" w:hAnsi="Metropolis Light"/>
                <w:b/>
                <w:bCs/>
                <w:szCs w:val="20"/>
                <w:lang w:val="en-GB" w:eastAsia="en-GB"/>
              </w:rPr>
              <w:t>No encounters –encounters must have taken place by 28 February</w:t>
            </w:r>
          </w:p>
          <w:p w14:paraId="764E6C56" w14:textId="77777777" w:rsidR="006C7602" w:rsidRPr="0055049F" w:rsidRDefault="006C7602" w:rsidP="008A58E3">
            <w:pPr>
              <w:pStyle w:val="Tablebodycopy"/>
              <w:rPr>
                <w:rFonts w:ascii="Metropolis Light" w:hAnsi="Metropolis Light"/>
                <w:szCs w:val="20"/>
                <w:highlight w:val="yellow"/>
                <w:lang w:val="en-GB" w:eastAsia="en-GB"/>
              </w:rPr>
            </w:pPr>
            <w:r w:rsidRPr="0055049F">
              <w:rPr>
                <w:rFonts w:ascii="Metropolis Light" w:hAnsi="Metropolis Light"/>
                <w:szCs w:val="20"/>
                <w:lang w:val="en-GB" w:eastAsia="en-GB"/>
              </w:rPr>
              <w:t>Confirmation of post-16 education and training destinations for all pupils</w:t>
            </w:r>
          </w:p>
        </w:tc>
      </w:tr>
    </w:tbl>
    <w:p w14:paraId="0EF6E9DB" w14:textId="77777777" w:rsidR="00A67ACA" w:rsidRPr="0055049F" w:rsidRDefault="00A67ACA">
      <w:pPr>
        <w:rPr>
          <w:szCs w:val="20"/>
        </w:rPr>
      </w:pPr>
    </w:p>
    <w:sectPr w:rsidR="00A67ACA" w:rsidRPr="0055049F" w:rsidSect="0087444C">
      <w:headerReference w:type="first" r:id="rId8"/>
      <w:footerReference w:type="first" r:id="rId9"/>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6FC55" w14:textId="77777777" w:rsidR="008E2071" w:rsidRDefault="008E2071" w:rsidP="00602671">
      <w:pPr>
        <w:spacing w:after="0" w:line="240" w:lineRule="auto"/>
      </w:pPr>
      <w:r>
        <w:separator/>
      </w:r>
    </w:p>
  </w:endnote>
  <w:endnote w:type="continuationSeparator" w:id="0">
    <w:p w14:paraId="62D9E811" w14:textId="77777777" w:rsidR="008E2071" w:rsidRDefault="008E2071" w:rsidP="00602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etropolis Light">
    <w:panose1 w:val="00000500000000000000"/>
    <w:charset w:val="00"/>
    <w:family w:val="modern"/>
    <w:notTrueType/>
    <w:pitch w:val="variable"/>
    <w:sig w:usb0="00000007" w:usb1="00000000" w:usb2="00000000" w:usb3="00000000" w:csb0="00000093" w:csb1="00000000"/>
  </w:font>
  <w:font w:name="Metropolis">
    <w:panose1 w:val="00000500000000000000"/>
    <w:charset w:val="00"/>
    <w:family w:val="modern"/>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otham Medium">
    <w:altName w:val="Calibri"/>
    <w:charset w:val="00"/>
    <w:family w:val="auto"/>
    <w:pitch w:val="variable"/>
    <w:sig w:usb0="800000AF" w:usb1="40000048" w:usb2="00000000" w:usb3="00000000" w:csb0="0000011B" w:csb1="00000000"/>
  </w:font>
  <w:font w:name="Aptos">
    <w:charset w:val="00"/>
    <w:family w:val="swiss"/>
    <w:pitch w:val="variable"/>
    <w:sig w:usb0="20000287" w:usb1="00000003" w:usb2="00000000" w:usb3="00000000" w:csb0="0000019F" w:csb1="00000000"/>
  </w:font>
  <w:font w:name="Metropolis Semi Bold">
    <w:panose1 w:val="00000700000000000000"/>
    <w:charset w:val="00"/>
    <w:family w:val="modern"/>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927ED" w14:textId="50B121B6" w:rsidR="0087444C" w:rsidRDefault="00BD1BBF">
    <w:pPr>
      <w:pStyle w:val="Footer"/>
    </w:pPr>
    <w:r>
      <w:rPr>
        <w:noProof/>
      </w:rPr>
      <w:drawing>
        <wp:anchor distT="0" distB="0" distL="114300" distR="114300" simplePos="0" relativeHeight="251660288" behindDoc="1" locked="0" layoutInCell="1" allowOverlap="1" wp14:anchorId="50FF0B1F" wp14:editId="4B7C84DA">
          <wp:simplePos x="0" y="0"/>
          <wp:positionH relativeFrom="column">
            <wp:posOffset>-711472</wp:posOffset>
          </wp:positionH>
          <wp:positionV relativeFrom="paragraph">
            <wp:posOffset>-813435</wp:posOffset>
          </wp:positionV>
          <wp:extent cx="7758068" cy="1433830"/>
          <wp:effectExtent l="0" t="0" r="0" b="0"/>
          <wp:wrapNone/>
          <wp:docPr id="6861827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9785" cy="1437844"/>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C6B1B" w14:textId="77777777" w:rsidR="008E2071" w:rsidRDefault="008E2071" w:rsidP="00602671">
      <w:pPr>
        <w:spacing w:after="0" w:line="240" w:lineRule="auto"/>
      </w:pPr>
      <w:r>
        <w:separator/>
      </w:r>
    </w:p>
  </w:footnote>
  <w:footnote w:type="continuationSeparator" w:id="0">
    <w:p w14:paraId="4C56D455" w14:textId="77777777" w:rsidR="008E2071" w:rsidRDefault="008E2071" w:rsidP="00602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635BD" w14:textId="307AF7AD" w:rsidR="0087444C" w:rsidRDefault="0087444C">
    <w:pPr>
      <w:pStyle w:val="Header"/>
    </w:pPr>
    <w:r>
      <w:rPr>
        <w:noProof/>
      </w:rPr>
      <w:drawing>
        <wp:anchor distT="0" distB="0" distL="114300" distR="114300" simplePos="0" relativeHeight="251659264" behindDoc="1" locked="0" layoutInCell="1" allowOverlap="1" wp14:anchorId="724A6583" wp14:editId="4C67B6CF">
          <wp:simplePos x="0" y="0"/>
          <wp:positionH relativeFrom="column">
            <wp:posOffset>-708120</wp:posOffset>
          </wp:positionH>
          <wp:positionV relativeFrom="paragraph">
            <wp:posOffset>-457200</wp:posOffset>
          </wp:positionV>
          <wp:extent cx="7750905" cy="2419350"/>
          <wp:effectExtent l="0" t="0" r="2540" b="0"/>
          <wp:wrapNone/>
          <wp:docPr id="1467159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2468" cy="2419838"/>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0B5DE1"/>
    <w:multiLevelType w:val="hybridMultilevel"/>
    <w:tmpl w:val="47749D38"/>
    <w:lvl w:ilvl="0" w:tplc="4B8ED4D8">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434557">
    <w:abstractNumId w:val="8"/>
  </w:num>
  <w:num w:numId="2" w16cid:durableId="2039429086">
    <w:abstractNumId w:val="6"/>
  </w:num>
  <w:num w:numId="3" w16cid:durableId="977690353">
    <w:abstractNumId w:val="5"/>
  </w:num>
  <w:num w:numId="4" w16cid:durableId="2133012201">
    <w:abstractNumId w:val="4"/>
  </w:num>
  <w:num w:numId="5" w16cid:durableId="446779910">
    <w:abstractNumId w:val="7"/>
  </w:num>
  <w:num w:numId="6" w16cid:durableId="158426164">
    <w:abstractNumId w:val="3"/>
  </w:num>
  <w:num w:numId="7" w16cid:durableId="1915582897">
    <w:abstractNumId w:val="2"/>
  </w:num>
  <w:num w:numId="8" w16cid:durableId="944536161">
    <w:abstractNumId w:val="1"/>
  </w:num>
  <w:num w:numId="9" w16cid:durableId="1441989179">
    <w:abstractNumId w:val="0"/>
  </w:num>
  <w:num w:numId="10" w16cid:durableId="17938673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61E2"/>
    <w:rsid w:val="0022024D"/>
    <w:rsid w:val="0029639D"/>
    <w:rsid w:val="002E44CD"/>
    <w:rsid w:val="00302AEC"/>
    <w:rsid w:val="00326F90"/>
    <w:rsid w:val="00334667"/>
    <w:rsid w:val="0042098B"/>
    <w:rsid w:val="0055049F"/>
    <w:rsid w:val="005B0814"/>
    <w:rsid w:val="005C48EB"/>
    <w:rsid w:val="00602671"/>
    <w:rsid w:val="006A5C93"/>
    <w:rsid w:val="006C7602"/>
    <w:rsid w:val="007144DE"/>
    <w:rsid w:val="008044E2"/>
    <w:rsid w:val="008521B3"/>
    <w:rsid w:val="0087444C"/>
    <w:rsid w:val="008A32EC"/>
    <w:rsid w:val="008E2071"/>
    <w:rsid w:val="009B2199"/>
    <w:rsid w:val="00A67ACA"/>
    <w:rsid w:val="00AA1D8D"/>
    <w:rsid w:val="00AC4408"/>
    <w:rsid w:val="00B434B3"/>
    <w:rsid w:val="00B47730"/>
    <w:rsid w:val="00BD1BBF"/>
    <w:rsid w:val="00BF7B70"/>
    <w:rsid w:val="00C07FA2"/>
    <w:rsid w:val="00C84BF5"/>
    <w:rsid w:val="00C90393"/>
    <w:rsid w:val="00CB0664"/>
    <w:rsid w:val="00CD2C18"/>
    <w:rsid w:val="00D32371"/>
    <w:rsid w:val="00E06951"/>
    <w:rsid w:val="00FC693F"/>
    <w:rsid w:val="00FD41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89EE042C-D69A-4026-96FD-AA49641FD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1B3"/>
    <w:pPr>
      <w:spacing w:line="293" w:lineRule="auto"/>
    </w:pPr>
    <w:rPr>
      <w:rFonts w:ascii="Metropolis Light" w:hAnsi="Metropolis Light"/>
      <w:color w:val="002060"/>
      <w:sz w:val="20"/>
    </w:rPr>
  </w:style>
  <w:style w:type="paragraph" w:styleId="Heading1">
    <w:name w:val="heading 1"/>
    <w:basedOn w:val="Normal"/>
    <w:next w:val="Normal"/>
    <w:link w:val="Heading1Char"/>
    <w:uiPriority w:val="9"/>
    <w:qFormat/>
    <w:rsid w:val="002E44CD"/>
    <w:pPr>
      <w:keepNext/>
      <w:keepLines/>
      <w:outlineLvl w:val="0"/>
    </w:pPr>
    <w:rPr>
      <w:rFonts w:ascii="Metropolis" w:eastAsiaTheme="majorEastAsia" w:hAnsi="Metropolis"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E44CD"/>
    <w:rPr>
      <w:rFonts w:ascii="Metropolis" w:eastAsiaTheme="majorEastAsia" w:hAnsi="Metropolis" w:cstheme="majorBidi"/>
      <w:b/>
      <w:bCs/>
      <w:color w:val="002060"/>
      <w:sz w:val="24"/>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rsid w:val="008044E2"/>
    <w:pPr>
      <w:numPr>
        <w:numId w:val="10"/>
      </w:numPr>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6C7602"/>
    <w:pPr>
      <w:spacing w:after="120" w:line="240" w:lineRule="auto"/>
    </w:pPr>
    <w:rPr>
      <w:rFonts w:ascii="Arial" w:eastAsia="MS Mincho" w:hAnsi="Arial" w:cs="Times New Roman"/>
      <w:szCs w:val="24"/>
    </w:rPr>
  </w:style>
  <w:style w:type="character" w:customStyle="1" w:styleId="1bodycopy10ptChar">
    <w:name w:val="1 body copy 10pt Char"/>
    <w:link w:val="1bodycopy10pt"/>
    <w:rsid w:val="006C7602"/>
    <w:rPr>
      <w:rFonts w:ascii="Arial" w:eastAsia="MS Mincho" w:hAnsi="Arial" w:cs="Times New Roman"/>
      <w:sz w:val="20"/>
      <w:szCs w:val="24"/>
    </w:rPr>
  </w:style>
  <w:style w:type="paragraph" w:customStyle="1" w:styleId="Tablebodycopy">
    <w:name w:val="Table body copy"/>
    <w:basedOn w:val="1bodycopy10pt"/>
    <w:qFormat/>
    <w:rsid w:val="006C7602"/>
    <w:pPr>
      <w:keepLines/>
      <w:spacing w:after="60"/>
      <w:textboxTightWrap w:val="allLines"/>
    </w:pPr>
  </w:style>
  <w:style w:type="character" w:customStyle="1" w:styleId="ListParagraphChar">
    <w:name w:val="List Paragraph Char"/>
    <w:link w:val="ListParagraph"/>
    <w:uiPriority w:val="34"/>
    <w:locked/>
    <w:rsid w:val="008044E2"/>
    <w:rPr>
      <w:rFonts w:ascii="Metropolis Light" w:hAnsi="Metropolis Light"/>
      <w:color w:val="002060"/>
      <w:sz w:val="20"/>
    </w:rPr>
  </w:style>
  <w:style w:type="table" w:customStyle="1" w:styleId="TableGrid1">
    <w:name w:val="Table Grid1"/>
    <w:basedOn w:val="TableNormal"/>
    <w:next w:val="TableGrid"/>
    <w:uiPriority w:val="39"/>
    <w:rsid w:val="00E06951"/>
    <w:pPr>
      <w:spacing w:after="0" w:line="240" w:lineRule="auto"/>
    </w:pPr>
    <w:rPr>
      <w:rFonts w:ascii="Calibri" w:eastAsia="Calibri" w:hAnsi="Calibri" w:cs="Times New Roman"/>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C61E2"/>
    <w:rPr>
      <w:color w:val="0072CC"/>
      <w:u w:val="single"/>
    </w:rPr>
  </w:style>
  <w:style w:type="paragraph" w:styleId="TOC1">
    <w:name w:val="toc 1"/>
    <w:basedOn w:val="Normal"/>
    <w:next w:val="Normal"/>
    <w:uiPriority w:val="39"/>
    <w:rsid w:val="001C61E2"/>
    <w:pPr>
      <w:suppressAutoHyphens/>
      <w:spacing w:after="100" w:line="288" w:lineRule="auto"/>
    </w:pPr>
    <w:rPr>
      <w:rFonts w:eastAsia="Times New Roman" w:cs="Times New Roman"/>
      <w:color w:val="212D56"/>
      <w:kern w:val="2"/>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7</Pages>
  <Words>1135</Words>
  <Characters>6473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Rachael Barratt</cp:lastModifiedBy>
  <cp:revision>20</cp:revision>
  <dcterms:created xsi:type="dcterms:W3CDTF">2026-07-02T07:22:00Z</dcterms:created>
  <dcterms:modified xsi:type="dcterms:W3CDTF">2026-07-15T10:48:00Z</dcterms:modified>
  <cp:category/>
</cp:coreProperties>
</file>