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16CE9" w14:textId="2348632A" w:rsidR="00D57F9C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Year </w:t>
      </w:r>
      <w:proofErr w:type="gramStart"/>
      <w:r w:rsidR="00D14B62">
        <w:rPr>
          <w:rFonts w:asciiTheme="majorHAnsi" w:hAnsiTheme="majorHAnsi"/>
          <w:b/>
          <w:bCs/>
          <w:sz w:val="24"/>
          <w:szCs w:val="24"/>
        </w:rPr>
        <w:t>10</w:t>
      </w:r>
      <w:r w:rsidR="006213A6"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41630F">
        <w:rPr>
          <w:rFonts w:asciiTheme="majorHAnsi" w:hAnsiTheme="majorHAnsi"/>
          <w:b/>
          <w:bCs/>
          <w:sz w:val="24"/>
          <w:szCs w:val="24"/>
        </w:rPr>
        <w:t xml:space="preserve"> Personal</w:t>
      </w:r>
      <w:proofErr w:type="gramEnd"/>
      <w:r w:rsidRPr="0041630F">
        <w:rPr>
          <w:rFonts w:asciiTheme="majorHAnsi" w:hAnsiTheme="majorHAnsi"/>
          <w:b/>
          <w:bCs/>
          <w:sz w:val="24"/>
          <w:szCs w:val="24"/>
        </w:rPr>
        <w:t xml:space="preserve"> Development PSHE </w:t>
      </w:r>
    </w:p>
    <w:p w14:paraId="22540C7C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2A04CFAC" w14:textId="14ABEA9C" w:rsidR="00C54CB6" w:rsidRPr="0041630F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Half term 1 </w:t>
      </w:r>
      <w:r w:rsidR="002F6AB6" w:rsidRPr="0041630F">
        <w:rPr>
          <w:rFonts w:asciiTheme="majorHAnsi" w:hAnsiTheme="majorHAnsi"/>
          <w:b/>
          <w:bCs/>
          <w:sz w:val="24"/>
          <w:szCs w:val="24"/>
        </w:rPr>
        <w:t xml:space="preserve">(CURRIULUM)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9"/>
        <w:gridCol w:w="4668"/>
        <w:gridCol w:w="2653"/>
        <w:gridCol w:w="2989"/>
        <w:gridCol w:w="3929"/>
      </w:tblGrid>
      <w:tr w:rsidR="00FA3910" w14:paraId="5DF54212" w14:textId="77777777" w:rsidTr="00FA3910">
        <w:tc>
          <w:tcPr>
            <w:tcW w:w="1149" w:type="dxa"/>
          </w:tcPr>
          <w:p w14:paraId="27789192" w14:textId="66C3809E" w:rsidR="00FA3910" w:rsidRPr="0020737C" w:rsidRDefault="00FA391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4668" w:type="dxa"/>
          </w:tcPr>
          <w:p w14:paraId="57756495" w14:textId="197E4507" w:rsidR="00FA3910" w:rsidRPr="0020737C" w:rsidRDefault="00FA391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2653" w:type="dxa"/>
          </w:tcPr>
          <w:p w14:paraId="5141703A" w14:textId="5E410324" w:rsidR="00FA3910" w:rsidRPr="0020737C" w:rsidRDefault="00FA391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Objectives </w:t>
            </w:r>
          </w:p>
        </w:tc>
        <w:tc>
          <w:tcPr>
            <w:tcW w:w="2989" w:type="dxa"/>
          </w:tcPr>
          <w:p w14:paraId="4DA07A1A" w14:textId="710B156A" w:rsidR="00FA3910" w:rsidRPr="0020737C" w:rsidRDefault="00FA391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929" w:type="dxa"/>
          </w:tcPr>
          <w:p w14:paraId="20790659" w14:textId="1C3ADE91" w:rsidR="00FA3910" w:rsidRPr="0020737C" w:rsidRDefault="00FA391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Link to SMSC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FA3910" w14:paraId="16842E68" w14:textId="77777777" w:rsidTr="0011773C">
        <w:tc>
          <w:tcPr>
            <w:tcW w:w="1149" w:type="dxa"/>
          </w:tcPr>
          <w:p w14:paraId="1C5B58E0" w14:textId="3015DE11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4668" w:type="dxa"/>
          </w:tcPr>
          <w:p w14:paraId="776D49A9" w14:textId="1E40516C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Managing resilience / positive thinking – move from KS3</w:t>
            </w:r>
          </w:p>
        </w:tc>
        <w:tc>
          <w:tcPr>
            <w:tcW w:w="2653" w:type="dxa"/>
          </w:tcPr>
          <w:p w14:paraId="124C0BA1" w14:textId="35D60A94" w:rsidR="00A73906" w:rsidRPr="00A73906" w:rsidRDefault="00A73906" w:rsidP="00A73906">
            <w:pPr>
              <w:rPr>
                <w:rFonts w:asciiTheme="majorHAnsi" w:hAnsiTheme="majorHAnsi"/>
                <w:sz w:val="24"/>
                <w:szCs w:val="24"/>
              </w:rPr>
            </w:pPr>
            <w:r w:rsidRPr="00A73906">
              <w:rPr>
                <w:rFonts w:asciiTheme="majorHAnsi" w:hAnsiTheme="majorHAnsi"/>
                <w:sz w:val="24"/>
                <w:szCs w:val="24"/>
              </w:rPr>
              <w:t xml:space="preserve">To understand what </w:t>
            </w:r>
            <w:r w:rsidR="00BF3D5C" w:rsidRPr="00A73906">
              <w:rPr>
                <w:rFonts w:asciiTheme="majorHAnsi" w:hAnsiTheme="majorHAnsi"/>
                <w:sz w:val="24"/>
                <w:szCs w:val="24"/>
              </w:rPr>
              <w:t>negative thinking is</w:t>
            </w:r>
          </w:p>
          <w:p w14:paraId="690D21A3" w14:textId="0A66C9AD" w:rsidR="00FA3910" w:rsidRDefault="00A73906" w:rsidP="00A73906">
            <w:pPr>
              <w:rPr>
                <w:rFonts w:asciiTheme="majorHAnsi" w:hAnsiTheme="majorHAnsi"/>
                <w:sz w:val="24"/>
                <w:szCs w:val="24"/>
              </w:rPr>
            </w:pPr>
            <w:r w:rsidRPr="00A73906">
              <w:rPr>
                <w:rFonts w:asciiTheme="majorHAnsi" w:hAnsiTheme="majorHAnsi"/>
                <w:sz w:val="24"/>
                <w:szCs w:val="24"/>
              </w:rPr>
              <w:t>To understand how to change the mindset and thinking more positively</w:t>
            </w:r>
          </w:p>
        </w:tc>
        <w:tc>
          <w:tcPr>
            <w:tcW w:w="2989" w:type="dxa"/>
            <w:shd w:val="clear" w:color="auto" w:fill="CAEDFB" w:themeFill="accent4" w:themeFillTint="33"/>
          </w:tcPr>
          <w:p w14:paraId="36AFD2C1" w14:textId="61A3EECD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29" w:type="dxa"/>
          </w:tcPr>
          <w:p w14:paraId="4FF495C2" w14:textId="77777777" w:rsidR="00FA3910" w:rsidRDefault="00FA3910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235016B" w14:textId="35302333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FA3910" w14:paraId="6281FEB9" w14:textId="77777777" w:rsidTr="0011773C">
        <w:tc>
          <w:tcPr>
            <w:tcW w:w="1149" w:type="dxa"/>
          </w:tcPr>
          <w:p w14:paraId="0402391D" w14:textId="2A08D66C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4668" w:type="dxa"/>
          </w:tcPr>
          <w:p w14:paraId="656E3781" w14:textId="7777777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Introduction to work experience </w:t>
            </w:r>
          </w:p>
          <w:p w14:paraId="6455BD56" w14:textId="5DA21D00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Evaluating personal strengths </w:t>
            </w:r>
          </w:p>
        </w:tc>
        <w:tc>
          <w:tcPr>
            <w:tcW w:w="2653" w:type="dxa"/>
          </w:tcPr>
          <w:p w14:paraId="2202A429" w14:textId="77777777" w:rsidR="00FA3910" w:rsidRDefault="00845782">
            <w:pPr>
              <w:rPr>
                <w:rFonts w:asciiTheme="majorHAnsi" w:hAnsiTheme="majorHAnsi"/>
                <w:sz w:val="24"/>
                <w:szCs w:val="24"/>
              </w:rPr>
            </w:pPr>
            <w:r w:rsidRPr="00845782">
              <w:rPr>
                <w:rFonts w:asciiTheme="majorHAnsi" w:hAnsiTheme="majorHAnsi"/>
                <w:sz w:val="24"/>
                <w:szCs w:val="24"/>
              </w:rPr>
              <w:t>To understand how work experience will benefit me</w:t>
            </w:r>
          </w:p>
          <w:p w14:paraId="14ACA2BC" w14:textId="61D7C2C1" w:rsidR="00FD0E0E" w:rsidRDefault="00FD0E0E">
            <w:pPr>
              <w:rPr>
                <w:rFonts w:asciiTheme="majorHAnsi" w:hAnsiTheme="majorHAnsi"/>
                <w:sz w:val="24"/>
                <w:szCs w:val="24"/>
              </w:rPr>
            </w:pPr>
            <w:r w:rsidRPr="00FD0E0E">
              <w:rPr>
                <w:rFonts w:asciiTheme="majorHAnsi" w:hAnsiTheme="majorHAnsi"/>
                <w:sz w:val="24"/>
                <w:szCs w:val="24"/>
              </w:rPr>
              <w:t>To understand what the key skills will be for work experience</w:t>
            </w:r>
          </w:p>
        </w:tc>
        <w:tc>
          <w:tcPr>
            <w:tcW w:w="2989" w:type="dxa"/>
            <w:shd w:val="clear" w:color="auto" w:fill="C1F0C7" w:themeFill="accent3" w:themeFillTint="33"/>
          </w:tcPr>
          <w:p w14:paraId="484D8819" w14:textId="069EC9B4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3929" w:type="dxa"/>
          </w:tcPr>
          <w:p w14:paraId="0FBEAA84" w14:textId="77777777" w:rsidR="00FA3910" w:rsidRDefault="00FA3910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616B0A96" w14:textId="7777777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FA3910" w14:paraId="2EC71EF3" w14:textId="77777777" w:rsidTr="0011773C">
        <w:tc>
          <w:tcPr>
            <w:tcW w:w="1149" w:type="dxa"/>
          </w:tcPr>
          <w:p w14:paraId="6466896C" w14:textId="27FB26F9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668" w:type="dxa"/>
          </w:tcPr>
          <w:p w14:paraId="4CB2F363" w14:textId="650404E1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What skills are needed in the </w:t>
            </w:r>
            <w:r w:rsidR="00E474BC">
              <w:rPr>
                <w:rFonts w:asciiTheme="majorHAnsi" w:hAnsiTheme="majorHAnsi"/>
                <w:sz w:val="24"/>
                <w:szCs w:val="24"/>
              </w:rPr>
              <w:t>workplace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/ work experience  </w:t>
            </w:r>
          </w:p>
        </w:tc>
        <w:tc>
          <w:tcPr>
            <w:tcW w:w="2653" w:type="dxa"/>
          </w:tcPr>
          <w:p w14:paraId="4EA5168C" w14:textId="77777777" w:rsidR="00715AC0" w:rsidRPr="00715AC0" w:rsidRDefault="00715AC0" w:rsidP="00715AC0">
            <w:pPr>
              <w:rPr>
                <w:rFonts w:asciiTheme="majorHAnsi" w:hAnsiTheme="majorHAnsi"/>
                <w:sz w:val="24"/>
                <w:szCs w:val="24"/>
              </w:rPr>
            </w:pPr>
            <w:r w:rsidRPr="00715AC0">
              <w:rPr>
                <w:rFonts w:asciiTheme="majorHAnsi" w:hAnsiTheme="majorHAnsi"/>
                <w:sz w:val="24"/>
                <w:szCs w:val="24"/>
              </w:rPr>
              <w:t>Define what transferable skills are.</w:t>
            </w:r>
          </w:p>
          <w:p w14:paraId="3CB7E667" w14:textId="2E5EE1E9" w:rsidR="00FA3910" w:rsidRDefault="00715AC0" w:rsidP="00715AC0">
            <w:pPr>
              <w:rPr>
                <w:rFonts w:asciiTheme="majorHAnsi" w:hAnsiTheme="majorHAnsi"/>
                <w:sz w:val="24"/>
                <w:szCs w:val="24"/>
              </w:rPr>
            </w:pPr>
            <w:r w:rsidRPr="00715AC0">
              <w:rPr>
                <w:rFonts w:asciiTheme="majorHAnsi" w:hAnsiTheme="majorHAnsi"/>
                <w:sz w:val="24"/>
                <w:szCs w:val="24"/>
              </w:rPr>
              <w:t>Identify key transferable skills relevant to most workplaces.</w:t>
            </w:r>
          </w:p>
        </w:tc>
        <w:tc>
          <w:tcPr>
            <w:tcW w:w="2989" w:type="dxa"/>
            <w:shd w:val="clear" w:color="auto" w:fill="C1F0C7" w:themeFill="accent3" w:themeFillTint="33"/>
          </w:tcPr>
          <w:p w14:paraId="0830002C" w14:textId="1044DBFB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 </w:t>
            </w:r>
          </w:p>
        </w:tc>
        <w:tc>
          <w:tcPr>
            <w:tcW w:w="3929" w:type="dxa"/>
          </w:tcPr>
          <w:p w14:paraId="3021BAAF" w14:textId="77777777" w:rsidR="00FA3910" w:rsidRDefault="00FA3910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34835E58" w14:textId="7777777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FA3910" w14:paraId="0D1F00BB" w14:textId="77777777" w:rsidTr="0011773C">
        <w:tc>
          <w:tcPr>
            <w:tcW w:w="1149" w:type="dxa"/>
          </w:tcPr>
          <w:p w14:paraId="316D00C9" w14:textId="19E04B84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4668" w:type="dxa"/>
          </w:tcPr>
          <w:p w14:paraId="3DC3DE8F" w14:textId="29E7F6D5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Strategies for supporting mental health – stress </w:t>
            </w:r>
            <w:r w:rsidR="00B90E29">
              <w:rPr>
                <w:rFonts w:asciiTheme="majorHAnsi" w:hAnsiTheme="majorHAnsi"/>
                <w:sz w:val="24"/>
                <w:szCs w:val="24"/>
              </w:rPr>
              <w:t xml:space="preserve">– mental health in the </w:t>
            </w:r>
            <w:r w:rsidR="00E474BC">
              <w:rPr>
                <w:rFonts w:asciiTheme="majorHAnsi" w:hAnsiTheme="majorHAnsi"/>
                <w:sz w:val="24"/>
                <w:szCs w:val="24"/>
              </w:rPr>
              <w:t>workplace</w:t>
            </w:r>
          </w:p>
        </w:tc>
        <w:tc>
          <w:tcPr>
            <w:tcW w:w="2653" w:type="dxa"/>
          </w:tcPr>
          <w:p w14:paraId="239D7DC1" w14:textId="5D122FF8" w:rsidR="00FA3910" w:rsidRDefault="004D059E">
            <w:pPr>
              <w:rPr>
                <w:rFonts w:asciiTheme="majorHAnsi" w:hAnsiTheme="majorHAnsi"/>
                <w:sz w:val="24"/>
                <w:szCs w:val="24"/>
              </w:rPr>
            </w:pPr>
            <w:r w:rsidRPr="004D059E">
              <w:rPr>
                <w:rFonts w:asciiTheme="majorHAnsi" w:hAnsiTheme="majorHAnsi"/>
                <w:sz w:val="24"/>
                <w:szCs w:val="24"/>
              </w:rPr>
              <w:t>Describe the workplace mental health issues people regularly face and how these may affect a person’s wellbeing.</w:t>
            </w:r>
          </w:p>
        </w:tc>
        <w:tc>
          <w:tcPr>
            <w:tcW w:w="2989" w:type="dxa"/>
            <w:shd w:val="clear" w:color="auto" w:fill="CAEDFB" w:themeFill="accent4" w:themeFillTint="33"/>
          </w:tcPr>
          <w:p w14:paraId="1E3DEEFD" w14:textId="199FD43A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29" w:type="dxa"/>
          </w:tcPr>
          <w:p w14:paraId="7F143159" w14:textId="12DA11A3" w:rsidR="00FA3910" w:rsidRPr="00771082" w:rsidRDefault="00FA3910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recognise the difference between right and wrong and can use this in their own lives.</w:t>
            </w:r>
          </w:p>
          <w:p w14:paraId="44B625EF" w14:textId="46809ECB" w:rsidR="00FA3910" w:rsidRPr="00771082" w:rsidRDefault="00FA3910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understand and recognise the need for rules and laws as boundaries.</w:t>
            </w:r>
          </w:p>
          <w:p w14:paraId="49062DFC" w14:textId="7777777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FA3910" w14:paraId="339964C7" w14:textId="77777777" w:rsidTr="0011773C">
        <w:tc>
          <w:tcPr>
            <w:tcW w:w="1149" w:type="dxa"/>
          </w:tcPr>
          <w:p w14:paraId="4FA73DA3" w14:textId="268DB136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4668" w:type="dxa"/>
          </w:tcPr>
          <w:p w14:paraId="5DF46D6E" w14:textId="58393B8F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Symptoms SEMH disorder </w:t>
            </w:r>
          </w:p>
        </w:tc>
        <w:tc>
          <w:tcPr>
            <w:tcW w:w="2653" w:type="dxa"/>
          </w:tcPr>
          <w:p w14:paraId="765F097E" w14:textId="77777777" w:rsidR="00FB0007" w:rsidRPr="00FB0007" w:rsidRDefault="00FB0007" w:rsidP="00FB0007">
            <w:pPr>
              <w:rPr>
                <w:rFonts w:asciiTheme="majorHAnsi" w:hAnsiTheme="majorHAnsi"/>
                <w:sz w:val="24"/>
                <w:szCs w:val="24"/>
              </w:rPr>
            </w:pPr>
            <w:r w:rsidRPr="00FB0007">
              <w:rPr>
                <w:rFonts w:asciiTheme="majorHAnsi" w:hAnsiTheme="majorHAnsi"/>
                <w:sz w:val="24"/>
                <w:szCs w:val="24"/>
              </w:rPr>
              <w:t>Understand what SEMH means and why it matters.</w:t>
            </w:r>
          </w:p>
          <w:p w14:paraId="5435126B" w14:textId="36FC118C" w:rsidR="00FA3910" w:rsidRDefault="00FB0007" w:rsidP="00FB0007">
            <w:pPr>
              <w:rPr>
                <w:rFonts w:asciiTheme="majorHAnsi" w:hAnsiTheme="majorHAnsi"/>
                <w:sz w:val="24"/>
                <w:szCs w:val="24"/>
              </w:rPr>
            </w:pPr>
            <w:r w:rsidRPr="00FB0007">
              <w:rPr>
                <w:rFonts w:asciiTheme="majorHAnsi" w:hAnsiTheme="majorHAnsi"/>
                <w:sz w:val="24"/>
                <w:szCs w:val="24"/>
              </w:rPr>
              <w:t>Recognise signs of emotional and mental health struggles.</w:t>
            </w:r>
          </w:p>
        </w:tc>
        <w:tc>
          <w:tcPr>
            <w:tcW w:w="2989" w:type="dxa"/>
            <w:shd w:val="clear" w:color="auto" w:fill="CAEDFB" w:themeFill="accent4" w:themeFillTint="33"/>
          </w:tcPr>
          <w:p w14:paraId="0516FF4A" w14:textId="62AE4FB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29" w:type="dxa"/>
          </w:tcPr>
          <w:p w14:paraId="37FAED50" w14:textId="77777777" w:rsidR="00FA3910" w:rsidRDefault="00FA391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2C99EFB6" w14:textId="77777777" w:rsidR="00FA3910" w:rsidRDefault="00FA391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E4C63B1" w14:textId="58DD0DD1" w:rsidR="00FA3910" w:rsidRDefault="00FA3910" w:rsidP="00AA32DF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FA3910" w14:paraId="1177C75B" w14:textId="77777777" w:rsidTr="0011773C">
        <w:tc>
          <w:tcPr>
            <w:tcW w:w="1149" w:type="dxa"/>
          </w:tcPr>
          <w:p w14:paraId="157BA262" w14:textId="24D42C1A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4668" w:type="dxa"/>
          </w:tcPr>
          <w:p w14:paraId="74D9D7F0" w14:textId="51BAA8EA" w:rsidR="00FA3910" w:rsidRDefault="00FA3910" w:rsidP="008816E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Challenging stigma attached to mental health </w:t>
            </w:r>
          </w:p>
          <w:p w14:paraId="431146D1" w14:textId="1516928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53" w:type="dxa"/>
          </w:tcPr>
          <w:p w14:paraId="5F9DAD54" w14:textId="3C3DB8D2" w:rsidR="00FA3910" w:rsidRDefault="00875969">
            <w:pPr>
              <w:rPr>
                <w:rFonts w:asciiTheme="majorHAnsi" w:hAnsiTheme="majorHAnsi"/>
                <w:sz w:val="24"/>
                <w:szCs w:val="24"/>
              </w:rPr>
            </w:pPr>
            <w:r w:rsidRPr="00875969">
              <w:rPr>
                <w:rFonts w:asciiTheme="majorHAnsi" w:hAnsiTheme="majorHAnsi"/>
                <w:sz w:val="24"/>
                <w:szCs w:val="24"/>
              </w:rPr>
              <w:t>To understand why there should be no stigma attached to mental health issues</w:t>
            </w:r>
          </w:p>
        </w:tc>
        <w:tc>
          <w:tcPr>
            <w:tcW w:w="2989" w:type="dxa"/>
            <w:shd w:val="clear" w:color="auto" w:fill="CAEDFB" w:themeFill="accent4" w:themeFillTint="33"/>
          </w:tcPr>
          <w:p w14:paraId="08D6A921" w14:textId="05711E22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 </w:t>
            </w:r>
          </w:p>
        </w:tc>
        <w:tc>
          <w:tcPr>
            <w:tcW w:w="3929" w:type="dxa"/>
          </w:tcPr>
          <w:p w14:paraId="52107A15" w14:textId="77777777" w:rsidR="00FA3910" w:rsidRDefault="00FA391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239D2B0" w14:textId="77777777" w:rsidR="00FA3910" w:rsidRDefault="00FA391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E230B5D" w14:textId="63E93066" w:rsidR="00FA3910" w:rsidRPr="007A547E" w:rsidRDefault="00FA3910" w:rsidP="007A547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69AE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show an interest in (and respect towards) the varying thoughts, beliefs, faiths, and values of different people.</w:t>
            </w:r>
          </w:p>
        </w:tc>
      </w:tr>
      <w:tr w:rsidR="00FA3910" w14:paraId="7267F99F" w14:textId="77777777" w:rsidTr="0011773C">
        <w:tc>
          <w:tcPr>
            <w:tcW w:w="1149" w:type="dxa"/>
          </w:tcPr>
          <w:p w14:paraId="2E8E9F98" w14:textId="7AAC9FDB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4668" w:type="dxa"/>
          </w:tcPr>
          <w:p w14:paraId="57F5C165" w14:textId="77777777" w:rsidR="00FA3910" w:rsidRDefault="00FA3910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08D4723" w14:textId="3AC1BA9C" w:rsidR="00FA3910" w:rsidRDefault="00A91FE6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Equality and </w:t>
            </w:r>
            <w:r w:rsidR="00E058B1">
              <w:rPr>
                <w:rFonts w:asciiTheme="majorHAnsi" w:hAnsiTheme="majorHAnsi"/>
                <w:sz w:val="24"/>
                <w:szCs w:val="24"/>
              </w:rPr>
              <w:t>equity</w:t>
            </w:r>
            <w:r w:rsidR="00FA3910">
              <w:rPr>
                <w:rFonts w:asciiTheme="majorHAnsi" w:hAnsiTheme="majorHAnsi"/>
                <w:sz w:val="24"/>
                <w:szCs w:val="24"/>
              </w:rPr>
              <w:t xml:space="preserve">– building on protected characteristics </w:t>
            </w:r>
          </w:p>
        </w:tc>
        <w:tc>
          <w:tcPr>
            <w:tcW w:w="2653" w:type="dxa"/>
          </w:tcPr>
          <w:p w14:paraId="196C4EA4" w14:textId="6AA582AF" w:rsidR="00FA3910" w:rsidRDefault="00BF3D5C">
            <w:pPr>
              <w:rPr>
                <w:rFonts w:asciiTheme="majorHAnsi" w:hAnsiTheme="majorHAnsi"/>
                <w:sz w:val="24"/>
                <w:szCs w:val="24"/>
              </w:rPr>
            </w:pPr>
            <w:r w:rsidRPr="00BF3D5C">
              <w:rPr>
                <w:rFonts w:asciiTheme="majorHAnsi" w:hAnsiTheme="majorHAnsi"/>
                <w:sz w:val="24"/>
                <w:szCs w:val="24"/>
              </w:rPr>
              <w:t>Describe the difference between equity and equality. Explain why both are important to help promote fairness in society.</w:t>
            </w:r>
          </w:p>
        </w:tc>
        <w:tc>
          <w:tcPr>
            <w:tcW w:w="2989" w:type="dxa"/>
            <w:shd w:val="clear" w:color="auto" w:fill="F2CEED" w:themeFill="accent5" w:themeFillTint="33"/>
          </w:tcPr>
          <w:p w14:paraId="36EED70B" w14:textId="23088894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929" w:type="dxa"/>
          </w:tcPr>
          <w:p w14:paraId="03BC85DC" w14:textId="4E78E1B5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FA3910" w14:paraId="12FB4673" w14:textId="77777777" w:rsidTr="00FA3910">
        <w:tc>
          <w:tcPr>
            <w:tcW w:w="1149" w:type="dxa"/>
          </w:tcPr>
          <w:p w14:paraId="7ED2CFF8" w14:textId="4CCA5A68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4668" w:type="dxa"/>
          </w:tcPr>
          <w:p w14:paraId="52224501" w14:textId="7777777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  <w:p w14:paraId="788162B0" w14:textId="74C64A1E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53" w:type="dxa"/>
          </w:tcPr>
          <w:p w14:paraId="67337EC0" w14:textId="7777777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6B3F50C" w14:textId="2213A87D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929" w:type="dxa"/>
          </w:tcPr>
          <w:p w14:paraId="10CC919F" w14:textId="77777777" w:rsidR="00FA3910" w:rsidRDefault="00FA39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15DD4ECF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39DB700D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EDE9C2E" w14:textId="662523CD" w:rsidR="0041630F" w:rsidRDefault="00D57F9C">
      <w:pPr>
        <w:rPr>
          <w:rFonts w:asciiTheme="majorHAnsi" w:hAnsiTheme="majorHAnsi"/>
          <w:b/>
          <w:bCs/>
          <w:sz w:val="24"/>
          <w:szCs w:val="24"/>
        </w:rPr>
      </w:pPr>
      <w:r w:rsidRPr="00D57F9C">
        <w:rPr>
          <w:rFonts w:asciiTheme="majorHAnsi" w:hAnsiTheme="majorHAnsi"/>
          <w:b/>
          <w:bCs/>
          <w:sz w:val="24"/>
          <w:szCs w:val="24"/>
        </w:rPr>
        <w:t xml:space="preserve">Half term 2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5D531E" w14:paraId="33BAB024" w14:textId="77777777" w:rsidTr="005D531E">
        <w:tc>
          <w:tcPr>
            <w:tcW w:w="1980" w:type="dxa"/>
          </w:tcPr>
          <w:p w14:paraId="4185CADA" w14:textId="7449ED7D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714" w:type="dxa"/>
          </w:tcPr>
          <w:p w14:paraId="44C3F652" w14:textId="4ADDB60B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2CCD7B8F" w14:textId="7A7D69EC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Strand</w:t>
            </w:r>
          </w:p>
        </w:tc>
        <w:tc>
          <w:tcPr>
            <w:tcW w:w="3847" w:type="dxa"/>
          </w:tcPr>
          <w:p w14:paraId="6209F9A2" w14:textId="3A9986DA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406C68" w14:paraId="15724FBD" w14:textId="77777777" w:rsidTr="005D531E">
        <w:tc>
          <w:tcPr>
            <w:tcW w:w="1980" w:type="dxa"/>
          </w:tcPr>
          <w:p w14:paraId="075261B3" w14:textId="4077CBDD" w:rsidR="00406C68" w:rsidRPr="00406C68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65F4945A" w14:textId="77777777" w:rsidR="000C45D3" w:rsidRDefault="000C45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7E7AC779" w14:textId="5B32A89C" w:rsidR="008E03A3" w:rsidRPr="00437200" w:rsidRDefault="000254A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Extremism and intolerance</w:t>
            </w:r>
            <w:r w:rsidR="006D7DB6">
              <w:rPr>
                <w:rFonts w:asciiTheme="majorHAnsi" w:hAnsiTheme="majorHAnsi"/>
                <w:sz w:val="24"/>
                <w:szCs w:val="24"/>
              </w:rPr>
              <w:t xml:space="preserve"> – concerns in the community</w:t>
            </w:r>
          </w:p>
        </w:tc>
        <w:tc>
          <w:tcPr>
            <w:tcW w:w="3847" w:type="dxa"/>
          </w:tcPr>
          <w:p w14:paraId="315FE581" w14:textId="77777777" w:rsidR="003E4725" w:rsidRDefault="003E4725" w:rsidP="000254AF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74356AE" w14:textId="3BDB14A9" w:rsidR="006D7DB6" w:rsidRPr="003E4725" w:rsidRDefault="006D7DB6" w:rsidP="000254A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847" w:type="dxa"/>
          </w:tcPr>
          <w:p w14:paraId="06CD0650" w14:textId="77777777" w:rsidR="00406C68" w:rsidRDefault="00846315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6315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learn about a variety of different cultures which have had an impact on their own and others’ lives</w:t>
            </w:r>
          </w:p>
          <w:p w14:paraId="7D613670" w14:textId="0A5C455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244FE5" w14:paraId="3B5B5FD9" w14:textId="77777777" w:rsidTr="005D531E">
        <w:tc>
          <w:tcPr>
            <w:tcW w:w="1980" w:type="dxa"/>
          </w:tcPr>
          <w:p w14:paraId="17CB0853" w14:textId="3B78D66F" w:rsidR="00244FE5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630B240E" w14:textId="10C6F82C" w:rsidR="00E55E92" w:rsidRPr="003E4725" w:rsidRDefault="000254AF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Honour based violence – shaming </w:t>
            </w:r>
          </w:p>
        </w:tc>
        <w:tc>
          <w:tcPr>
            <w:tcW w:w="3847" w:type="dxa"/>
          </w:tcPr>
          <w:p w14:paraId="480D6323" w14:textId="77777777" w:rsidR="00244FE5" w:rsidRDefault="00244FE5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D730700" w14:textId="6F4E69C3" w:rsidR="006D7DB6" w:rsidRPr="003E4725" w:rsidRDefault="006D7DB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847" w:type="dxa"/>
          </w:tcPr>
          <w:p w14:paraId="4B116C45" w14:textId="77777777" w:rsidR="00244FE5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00E063A5" w14:textId="1E03C8D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5B98A754" w14:textId="77777777" w:rsidTr="005D531E">
        <w:tc>
          <w:tcPr>
            <w:tcW w:w="1980" w:type="dxa"/>
          </w:tcPr>
          <w:p w14:paraId="4F4F8753" w14:textId="0A581630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390767B9" w14:textId="257A2D45" w:rsidR="00E55E92" w:rsidRPr="003E4725" w:rsidRDefault="00496E6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926B89">
              <w:rPr>
                <w:rFonts w:asciiTheme="majorHAnsi" w:hAnsiTheme="majorHAnsi"/>
                <w:sz w:val="24"/>
                <w:szCs w:val="24"/>
              </w:rPr>
              <w:t>Managing strong feelings</w:t>
            </w:r>
          </w:p>
        </w:tc>
        <w:tc>
          <w:tcPr>
            <w:tcW w:w="3847" w:type="dxa"/>
          </w:tcPr>
          <w:p w14:paraId="67E1E0B3" w14:textId="77777777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C23059D" w14:textId="268BC34D" w:rsidR="00646A0A" w:rsidRPr="003E4725" w:rsidRDefault="00646A0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847" w:type="dxa"/>
          </w:tcPr>
          <w:p w14:paraId="4736D129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69B36F9" w14:textId="3827EEC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1DB2DE4A" w14:textId="77777777" w:rsidTr="005D531E">
        <w:tc>
          <w:tcPr>
            <w:tcW w:w="1980" w:type="dxa"/>
          </w:tcPr>
          <w:p w14:paraId="5450F393" w14:textId="720686C2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7DF761C9" w14:textId="77777777" w:rsidR="00535B42" w:rsidRDefault="00926B8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Characteristics of a strong relationship </w:t>
            </w:r>
          </w:p>
          <w:p w14:paraId="409D435E" w14:textId="4E106442" w:rsidR="00B41065" w:rsidRPr="002504B7" w:rsidRDefault="00B4106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Myths about relationships </w:t>
            </w:r>
          </w:p>
        </w:tc>
        <w:tc>
          <w:tcPr>
            <w:tcW w:w="3847" w:type="dxa"/>
          </w:tcPr>
          <w:p w14:paraId="7EFD4B4B" w14:textId="77777777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C2E3560" w14:textId="3FC6DEDC" w:rsidR="00646A0A" w:rsidRPr="002504B7" w:rsidRDefault="00646A0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847" w:type="dxa"/>
          </w:tcPr>
          <w:p w14:paraId="14091DBF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43C2A7F9" w14:textId="72A95290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6ACA10D2" w14:textId="77777777" w:rsidTr="005D531E">
        <w:tc>
          <w:tcPr>
            <w:tcW w:w="1980" w:type="dxa"/>
          </w:tcPr>
          <w:p w14:paraId="6360694B" w14:textId="64F43C3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5714" w:type="dxa"/>
          </w:tcPr>
          <w:p w14:paraId="507A5304" w14:textId="77777777" w:rsidR="002504B7" w:rsidRDefault="002504B7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4B456FD" w14:textId="0A6E5755" w:rsidR="00646A0A" w:rsidRPr="002504B7" w:rsidRDefault="003C5188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Commitment in relationships / trust </w:t>
            </w:r>
          </w:p>
        </w:tc>
        <w:tc>
          <w:tcPr>
            <w:tcW w:w="3847" w:type="dxa"/>
          </w:tcPr>
          <w:p w14:paraId="1579DB3D" w14:textId="7EFCFBCD" w:rsidR="00535B42" w:rsidRPr="002504B7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3E0CF4" w:rsidRPr="002504B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790D50E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EDC76E4" w14:textId="73FA3A8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2DE88909" w14:textId="77777777" w:rsidTr="005D531E">
        <w:tc>
          <w:tcPr>
            <w:tcW w:w="1980" w:type="dxa"/>
          </w:tcPr>
          <w:p w14:paraId="2181945E" w14:textId="3DB57DA1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34FB4944" w14:textId="77777777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325A621" w14:textId="5E855B1B" w:rsidR="00D24C30" w:rsidRPr="0017337A" w:rsidRDefault="00AB01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Good sex - </w:t>
            </w:r>
          </w:p>
        </w:tc>
        <w:tc>
          <w:tcPr>
            <w:tcW w:w="3847" w:type="dxa"/>
          </w:tcPr>
          <w:p w14:paraId="5662FA82" w14:textId="04DE1DAE" w:rsidR="00535B42" w:rsidRPr="0017337A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17337A" w:rsidRPr="0017337A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E3121C0" w14:textId="0D45064A" w:rsidR="00535B42" w:rsidRDefault="00980C8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535B42" w14:paraId="143BE6C4" w14:textId="77777777" w:rsidTr="005D531E">
        <w:tc>
          <w:tcPr>
            <w:tcW w:w="1980" w:type="dxa"/>
          </w:tcPr>
          <w:p w14:paraId="576B094E" w14:textId="5910AB6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714" w:type="dxa"/>
          </w:tcPr>
          <w:p w14:paraId="4050DDA3" w14:textId="7CBD95CD" w:rsidR="00535B42" w:rsidRPr="0017337A" w:rsidRDefault="0017337A">
            <w:pPr>
              <w:rPr>
                <w:rFonts w:asciiTheme="majorHAnsi" w:hAnsiTheme="majorHAnsi"/>
                <w:sz w:val="24"/>
                <w:szCs w:val="24"/>
              </w:rPr>
            </w:pPr>
            <w:r w:rsidRPr="0017337A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79538A0E" w14:textId="77777777" w:rsidR="00535B42" w:rsidRPr="0017337A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190B09D" w14:textId="77777777" w:rsidR="00535B42" w:rsidRDefault="00535B4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14E4451B" w14:textId="77777777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1F050629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265D7C2" w14:textId="77777777" w:rsidR="007A547E" w:rsidRDefault="007A547E">
      <w:pPr>
        <w:rPr>
          <w:rFonts w:asciiTheme="majorHAnsi" w:hAnsiTheme="majorHAnsi"/>
          <w:b/>
          <w:bCs/>
          <w:sz w:val="24"/>
          <w:szCs w:val="24"/>
        </w:rPr>
      </w:pPr>
    </w:p>
    <w:p w14:paraId="1908A8DE" w14:textId="77777777" w:rsidR="00B96657" w:rsidRDefault="00B96657">
      <w:pPr>
        <w:rPr>
          <w:rFonts w:asciiTheme="majorHAnsi" w:hAnsiTheme="majorHAnsi"/>
          <w:b/>
          <w:bCs/>
          <w:sz w:val="24"/>
          <w:szCs w:val="24"/>
        </w:rPr>
      </w:pPr>
    </w:p>
    <w:p w14:paraId="715D8431" w14:textId="77777777" w:rsidR="008816EA" w:rsidRDefault="008816EA">
      <w:pPr>
        <w:rPr>
          <w:rFonts w:asciiTheme="majorHAnsi" w:hAnsiTheme="majorHAnsi"/>
          <w:b/>
          <w:bCs/>
          <w:sz w:val="24"/>
          <w:szCs w:val="24"/>
        </w:rPr>
      </w:pPr>
    </w:p>
    <w:p w14:paraId="3827387C" w14:textId="7FDA4EAD" w:rsidR="007A547E" w:rsidRDefault="00D44F71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3 </w:t>
      </w:r>
      <w:r w:rsidR="008816EA">
        <w:rPr>
          <w:rFonts w:asciiTheme="majorHAnsi" w:hAnsiTheme="majorHAnsi"/>
          <w:b/>
          <w:bCs/>
          <w:sz w:val="24"/>
          <w:szCs w:val="24"/>
        </w:rPr>
        <w:t>(curriculum</w:t>
      </w:r>
      <w:r>
        <w:rPr>
          <w:rFonts w:asciiTheme="majorHAnsi" w:hAnsiTheme="majorHAnsi"/>
          <w:b/>
          <w:bCs/>
          <w:sz w:val="24"/>
          <w:szCs w:val="24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D44F71" w14:paraId="568FA1F0" w14:textId="77777777" w:rsidTr="00D44F71">
        <w:tc>
          <w:tcPr>
            <w:tcW w:w="1980" w:type="dxa"/>
          </w:tcPr>
          <w:p w14:paraId="04002D41" w14:textId="54276E0B" w:rsidR="00D44F71" w:rsidRDefault="00D44F71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714" w:type="dxa"/>
          </w:tcPr>
          <w:p w14:paraId="15D4B6D6" w14:textId="5881AE54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1C76E744" w14:textId="6919496E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1892E609" w14:textId="79FB9732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1A52E5" w14:paraId="2FAB4BB3" w14:textId="77777777" w:rsidTr="00D44F71">
        <w:tc>
          <w:tcPr>
            <w:tcW w:w="1980" w:type="dxa"/>
          </w:tcPr>
          <w:p w14:paraId="33D2D3D5" w14:textId="1F13A000" w:rsidR="001A52E5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5382ACD9" w14:textId="77777777" w:rsidR="001A52E5" w:rsidRDefault="001A52E5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A156181" w14:textId="0B0BED58" w:rsidR="00B41065" w:rsidRPr="0084152E" w:rsidRDefault="00B4106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Where to go for health support </w:t>
            </w:r>
            <w:r w:rsidR="00F13ED5">
              <w:rPr>
                <w:rFonts w:asciiTheme="majorHAnsi" w:hAnsiTheme="majorHAnsi"/>
                <w:sz w:val="24"/>
                <w:szCs w:val="24"/>
              </w:rPr>
              <w:t xml:space="preserve">/ taking responsibility </w:t>
            </w:r>
          </w:p>
        </w:tc>
        <w:tc>
          <w:tcPr>
            <w:tcW w:w="3847" w:type="dxa"/>
          </w:tcPr>
          <w:p w14:paraId="614A6482" w14:textId="69FDA7FA" w:rsidR="001A52E5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  <w:r w:rsidR="002127D5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5CF05C1F" w14:textId="77777777" w:rsidR="001A52E5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7DFEB679" w14:textId="7B91315C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39701191" w14:textId="77777777" w:rsidTr="00D44F71">
        <w:tc>
          <w:tcPr>
            <w:tcW w:w="1980" w:type="dxa"/>
          </w:tcPr>
          <w:p w14:paraId="5A7730ED" w14:textId="1DF62DD5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2`</w:t>
            </w:r>
          </w:p>
        </w:tc>
        <w:tc>
          <w:tcPr>
            <w:tcW w:w="5714" w:type="dxa"/>
          </w:tcPr>
          <w:p w14:paraId="18E3AF35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99CE5B1" w14:textId="24BDD216" w:rsidR="00F13ED5" w:rsidRPr="0084152E" w:rsidRDefault="00F13ED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Checking for cancer </w:t>
            </w:r>
          </w:p>
        </w:tc>
        <w:tc>
          <w:tcPr>
            <w:tcW w:w="3847" w:type="dxa"/>
          </w:tcPr>
          <w:p w14:paraId="032478DE" w14:textId="08C247FE" w:rsidR="00DB63CB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  <w:r w:rsidR="00057249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C11FD4A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293D8DA7" w14:textId="2D37FA65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C9ADD4C" w14:textId="77777777" w:rsidTr="00D44F71">
        <w:tc>
          <w:tcPr>
            <w:tcW w:w="1980" w:type="dxa"/>
          </w:tcPr>
          <w:p w14:paraId="40691883" w14:textId="5C28B128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7B4C6D38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ADE21E6" w14:textId="317E1400" w:rsidR="00F13ED5" w:rsidRPr="0084152E" w:rsidRDefault="00F13ED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Consequences of substance abuse </w:t>
            </w:r>
          </w:p>
        </w:tc>
        <w:tc>
          <w:tcPr>
            <w:tcW w:w="3847" w:type="dxa"/>
          </w:tcPr>
          <w:p w14:paraId="72629268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6C732E5" w14:textId="1A5C1781" w:rsidR="00F13ED5" w:rsidRPr="0084152E" w:rsidRDefault="00F13ED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11BA4A0B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2F859D4" w14:textId="458E7F38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65B24F7B" w14:textId="77777777" w:rsidTr="00D44F71">
        <w:tc>
          <w:tcPr>
            <w:tcW w:w="1980" w:type="dxa"/>
          </w:tcPr>
          <w:p w14:paraId="4118B183" w14:textId="049FFCE0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321A6060" w14:textId="46EB66D4" w:rsidR="00D14B62" w:rsidRDefault="00D14B62" w:rsidP="00D14B6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B5EB46C" w14:textId="1BAFB740" w:rsidR="009F61AD" w:rsidRPr="0084152E" w:rsidRDefault="009F61A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F13ED5">
              <w:rPr>
                <w:rFonts w:asciiTheme="majorHAnsi" w:hAnsiTheme="majorHAnsi"/>
                <w:sz w:val="24"/>
                <w:szCs w:val="24"/>
              </w:rPr>
              <w:t xml:space="preserve">Addiction – access to support </w:t>
            </w:r>
          </w:p>
        </w:tc>
        <w:tc>
          <w:tcPr>
            <w:tcW w:w="3847" w:type="dxa"/>
          </w:tcPr>
          <w:p w14:paraId="112CDBA6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B3C782A" w14:textId="02CD7FF3" w:rsidR="00F13ED5" w:rsidRPr="0084152E" w:rsidRDefault="00F13ED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3A7CE21D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49DAB082" w14:textId="79C6B220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11980AB" w14:textId="77777777" w:rsidTr="00D44F71">
        <w:tc>
          <w:tcPr>
            <w:tcW w:w="1980" w:type="dxa"/>
          </w:tcPr>
          <w:p w14:paraId="3472EC60" w14:textId="7A6A0FD6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5714" w:type="dxa"/>
          </w:tcPr>
          <w:p w14:paraId="05751781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7E2FB1D" w14:textId="1D2C9205" w:rsidR="009321FA" w:rsidRPr="0084152E" w:rsidRDefault="009321F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Online relationships </w:t>
            </w:r>
          </w:p>
        </w:tc>
        <w:tc>
          <w:tcPr>
            <w:tcW w:w="3847" w:type="dxa"/>
          </w:tcPr>
          <w:p w14:paraId="19C86067" w14:textId="3EF88B48" w:rsidR="00DB63CB" w:rsidRPr="0084152E" w:rsidRDefault="00E1268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84152E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8242DC6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727133B" w14:textId="4C94B892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14C1A93A" w14:textId="77777777" w:rsidTr="00D44F71">
        <w:tc>
          <w:tcPr>
            <w:tcW w:w="1980" w:type="dxa"/>
          </w:tcPr>
          <w:p w14:paraId="7ECE7DFF" w14:textId="6485DB01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1CD5E6B6" w14:textId="77777777" w:rsidR="00101890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2C498A5" w14:textId="4E51A148" w:rsidR="00FD768F" w:rsidRPr="0084152E" w:rsidRDefault="00FD768F" w:rsidP="001018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Harassment and stalking </w:t>
            </w:r>
          </w:p>
        </w:tc>
        <w:tc>
          <w:tcPr>
            <w:tcW w:w="3847" w:type="dxa"/>
          </w:tcPr>
          <w:p w14:paraId="5B20D944" w14:textId="080C814A" w:rsidR="00101890" w:rsidRPr="0084152E" w:rsidRDefault="00366705" w:rsidP="001018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101890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781EBA7" w14:textId="77777777" w:rsidR="00101890" w:rsidRDefault="00CC4A0B" w:rsidP="00101890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163BF20D" w14:textId="4EA4458C" w:rsidR="00CC4A0B" w:rsidRDefault="00CC4A0B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511280B8" w14:textId="77777777" w:rsidTr="00D44F71">
        <w:tc>
          <w:tcPr>
            <w:tcW w:w="1980" w:type="dxa"/>
          </w:tcPr>
          <w:p w14:paraId="78022B97" w14:textId="4DE0EA36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714" w:type="dxa"/>
          </w:tcPr>
          <w:p w14:paraId="064F3A1B" w14:textId="541C17FA" w:rsidR="00101890" w:rsidRPr="0084152E" w:rsidRDefault="00F7593F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874CB71" w14:textId="77777777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3AD7948" w14:textId="77777777" w:rsidR="00101890" w:rsidRDefault="00101890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664868A8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7D411C1B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48A0B0E2" w14:textId="3A12B297" w:rsidR="00366705" w:rsidRDefault="004B4FD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F0B87">
        <w:rPr>
          <w:rFonts w:asciiTheme="majorHAnsi" w:hAnsiTheme="maj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48FC1A6" w14:textId="38806DDA" w:rsidR="00366705" w:rsidRDefault="00A02DC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</w:t>
      </w:r>
    </w:p>
    <w:p w14:paraId="43D7CA87" w14:textId="3BBC9056" w:rsidR="00CC4A0B" w:rsidRDefault="0038294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4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382949" w14:paraId="20C966A1" w14:textId="77777777" w:rsidTr="00382949">
        <w:tc>
          <w:tcPr>
            <w:tcW w:w="1980" w:type="dxa"/>
          </w:tcPr>
          <w:p w14:paraId="12C2B4FC" w14:textId="662E0544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714" w:type="dxa"/>
          </w:tcPr>
          <w:p w14:paraId="52A5EE34" w14:textId="143FD6C5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Content</w:t>
            </w:r>
          </w:p>
        </w:tc>
        <w:tc>
          <w:tcPr>
            <w:tcW w:w="3847" w:type="dxa"/>
          </w:tcPr>
          <w:p w14:paraId="42B025BF" w14:textId="06977718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7AA4D697" w14:textId="01085072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382949" w14:paraId="273F2D94" w14:textId="77777777" w:rsidTr="00382949">
        <w:tc>
          <w:tcPr>
            <w:tcW w:w="1980" w:type="dxa"/>
          </w:tcPr>
          <w:p w14:paraId="23D6F52F" w14:textId="7094C11B" w:rsidR="00382949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29E72069" w14:textId="77777777" w:rsidR="00382949" w:rsidRDefault="0038294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888D5CF" w14:textId="4705990B" w:rsidR="00791BFA" w:rsidRPr="00D51D85" w:rsidRDefault="00791BF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Positive social media – recognising </w:t>
            </w:r>
            <w:r w:rsidR="00AB759D">
              <w:rPr>
                <w:rFonts w:asciiTheme="majorHAnsi" w:hAnsiTheme="majorHAnsi"/>
                <w:sz w:val="24"/>
                <w:szCs w:val="24"/>
              </w:rPr>
              <w:t xml:space="preserve">that social media how it distorts reality </w:t>
            </w:r>
          </w:p>
        </w:tc>
        <w:tc>
          <w:tcPr>
            <w:tcW w:w="3847" w:type="dxa"/>
          </w:tcPr>
          <w:p w14:paraId="217E4E91" w14:textId="77777777" w:rsidR="00382949" w:rsidRDefault="0038294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47F0F7D" w14:textId="5D59C694" w:rsidR="00AB759D" w:rsidRPr="00D51D85" w:rsidRDefault="00AB759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847" w:type="dxa"/>
          </w:tcPr>
          <w:p w14:paraId="167E3CE2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03F27329" w14:textId="77777777" w:rsid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4F7CE33D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95BD290" w14:textId="77777777" w:rsidR="009627D1" w:rsidRPr="009627D1" w:rsidRDefault="009627D1" w:rsidP="009627D1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627D1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the concept of belonging to a family, religion or another </w:t>
            </w:r>
            <w:proofErr w:type="gramStart"/>
            <w:r w:rsidRPr="009627D1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group;</w:t>
            </w:r>
            <w:proofErr w:type="gramEnd"/>
          </w:p>
          <w:p w14:paraId="1981E51C" w14:textId="681539CD" w:rsidR="00382949" w:rsidRDefault="00382949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79DE02B5" w14:textId="77777777" w:rsidTr="00382949">
        <w:tc>
          <w:tcPr>
            <w:tcW w:w="1980" w:type="dxa"/>
          </w:tcPr>
          <w:p w14:paraId="5FD82D25" w14:textId="551ACE91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23012347" w14:textId="77777777" w:rsidR="009F3C3B" w:rsidRDefault="009F3C3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348BB96" w14:textId="1C3EF6D9" w:rsidR="00AB759D" w:rsidRPr="00D51D85" w:rsidRDefault="00AB759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Sharing online images </w:t>
            </w:r>
          </w:p>
        </w:tc>
        <w:tc>
          <w:tcPr>
            <w:tcW w:w="3847" w:type="dxa"/>
          </w:tcPr>
          <w:p w14:paraId="4E9CC3B6" w14:textId="77777777" w:rsidR="006D2BD6" w:rsidRDefault="006D2BD6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851267D" w14:textId="1DAA327C" w:rsidR="00AB759D" w:rsidRPr="00D51D85" w:rsidRDefault="00AB759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847" w:type="dxa"/>
          </w:tcPr>
          <w:p w14:paraId="2262C340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41E934AF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2A96ED86" w14:textId="033AC35C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</w:p>
          <w:p w14:paraId="7C3E3757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22E4B387" w14:textId="77777777" w:rsidTr="00382949">
        <w:tc>
          <w:tcPr>
            <w:tcW w:w="1980" w:type="dxa"/>
          </w:tcPr>
          <w:p w14:paraId="446E92A0" w14:textId="3AC80A80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783E59B5" w14:textId="77777777" w:rsidR="0077168F" w:rsidRDefault="0077168F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0FBD5DF" w14:textId="579AEEC5" w:rsidR="00AB759D" w:rsidRPr="00D51D85" w:rsidRDefault="00AB759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Concept </w:t>
            </w:r>
            <w:r w:rsidR="00CD6D88">
              <w:rPr>
                <w:rFonts w:asciiTheme="majorHAnsi" w:hAnsiTheme="majorHAnsi"/>
                <w:sz w:val="24"/>
                <w:szCs w:val="24"/>
              </w:rPr>
              <w:t xml:space="preserve">of consent / </w:t>
            </w:r>
            <w:r w:rsidR="007D50FC">
              <w:rPr>
                <w:rFonts w:asciiTheme="majorHAnsi" w:hAnsiTheme="majorHAnsi"/>
                <w:sz w:val="24"/>
                <w:szCs w:val="24"/>
              </w:rPr>
              <w:t xml:space="preserve">domestic violence </w:t>
            </w:r>
            <w:r w:rsidR="00CD6D88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848AC5F" w14:textId="6198ADDA" w:rsidR="006D2BD6" w:rsidRPr="00D51D85" w:rsidRDefault="003041A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EA2F91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CE8AA46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74D8FE9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43ABEBC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show mutual respect and tolerance of those with different faiths and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beliefs;</w:t>
            </w:r>
            <w:proofErr w:type="gramEnd"/>
          </w:p>
          <w:p w14:paraId="5709829D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74145F1E" w14:textId="77777777" w:rsidTr="00382949">
        <w:tc>
          <w:tcPr>
            <w:tcW w:w="1980" w:type="dxa"/>
          </w:tcPr>
          <w:p w14:paraId="76072666" w14:textId="4C91F3F0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0F37188A" w14:textId="77777777" w:rsidR="006D2BD6" w:rsidRDefault="006D2BD6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B5909B3" w14:textId="641E845C" w:rsidR="007D50FC" w:rsidRPr="00D51D85" w:rsidRDefault="007D50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Developing awareness of exploitation </w:t>
            </w:r>
          </w:p>
        </w:tc>
        <w:tc>
          <w:tcPr>
            <w:tcW w:w="3847" w:type="dxa"/>
          </w:tcPr>
          <w:p w14:paraId="71D5C834" w14:textId="540F3970" w:rsidR="006D2BD6" w:rsidRPr="00D51D85" w:rsidRDefault="003041A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Relationships </w:t>
            </w:r>
          </w:p>
        </w:tc>
        <w:tc>
          <w:tcPr>
            <w:tcW w:w="3847" w:type="dxa"/>
          </w:tcPr>
          <w:p w14:paraId="7E7A5E7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378703FA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51B05454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show mutual respect and tolerance of those with different faiths and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beliefs;</w:t>
            </w:r>
            <w:proofErr w:type="gramEnd"/>
          </w:p>
          <w:p w14:paraId="316E6B3A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6EBAA11D" w14:textId="77777777" w:rsidTr="00382949">
        <w:tc>
          <w:tcPr>
            <w:tcW w:w="1980" w:type="dxa"/>
          </w:tcPr>
          <w:p w14:paraId="1B814880" w14:textId="08C3B84B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5714" w:type="dxa"/>
          </w:tcPr>
          <w:p w14:paraId="499598A3" w14:textId="77777777" w:rsidR="006D2BD6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  <w:p w14:paraId="1D577397" w14:textId="77777777" w:rsidR="003A6E93" w:rsidRDefault="003A6E93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9C70568" w14:textId="463839BB" w:rsidR="003A6E93" w:rsidRPr="00D51D85" w:rsidRDefault="003A6E9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73273561" w14:textId="77777777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4237B8D5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511A0437" w14:textId="0DDF5C80" w:rsidR="00382949" w:rsidRDefault="00D34852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ab/>
      </w:r>
      <w:r>
        <w:rPr>
          <w:rFonts w:asciiTheme="majorHAnsi" w:hAnsiTheme="majorHAnsi"/>
          <w:b/>
          <w:bCs/>
          <w:sz w:val="24"/>
          <w:szCs w:val="24"/>
        </w:rPr>
        <w:tab/>
      </w:r>
    </w:p>
    <w:p w14:paraId="1EDD33FD" w14:textId="77777777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</w:p>
    <w:p w14:paraId="068FEFF8" w14:textId="77777777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</w:p>
    <w:p w14:paraId="0F2574C7" w14:textId="77777777" w:rsidR="00AA62C2" w:rsidRDefault="00AA62C2">
      <w:pPr>
        <w:rPr>
          <w:rFonts w:asciiTheme="majorHAnsi" w:hAnsiTheme="majorHAnsi"/>
          <w:b/>
          <w:bCs/>
          <w:sz w:val="24"/>
          <w:szCs w:val="24"/>
        </w:rPr>
      </w:pPr>
    </w:p>
    <w:p w14:paraId="630A3DD8" w14:textId="77777777" w:rsidR="00AA62C2" w:rsidRDefault="00AA62C2">
      <w:pPr>
        <w:rPr>
          <w:rFonts w:asciiTheme="majorHAnsi" w:hAnsiTheme="majorHAnsi"/>
          <w:b/>
          <w:bCs/>
          <w:sz w:val="24"/>
          <w:szCs w:val="24"/>
        </w:rPr>
      </w:pPr>
    </w:p>
    <w:p w14:paraId="1F021D06" w14:textId="2B4D04AC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5 –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98"/>
        <w:gridCol w:w="3847"/>
        <w:gridCol w:w="3847"/>
      </w:tblGrid>
      <w:tr w:rsidR="00D34852" w14:paraId="36EA8B17" w14:textId="77777777" w:rsidTr="00D34852">
        <w:tc>
          <w:tcPr>
            <w:tcW w:w="1696" w:type="dxa"/>
          </w:tcPr>
          <w:p w14:paraId="505D4677" w14:textId="1FD7BA6C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998" w:type="dxa"/>
          </w:tcPr>
          <w:p w14:paraId="2565108F" w14:textId="64B29430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313902CF" w14:textId="1DBAD026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732D9643" w14:textId="11C4BF65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D34852" w:rsidRPr="003715CF" w14:paraId="4142554B" w14:textId="77777777" w:rsidTr="00D34852">
        <w:tc>
          <w:tcPr>
            <w:tcW w:w="1696" w:type="dxa"/>
          </w:tcPr>
          <w:p w14:paraId="75DD4391" w14:textId="776629B2" w:rsidR="00D34852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98" w:type="dxa"/>
          </w:tcPr>
          <w:p w14:paraId="6D6F0C5B" w14:textId="77777777" w:rsidR="00D34852" w:rsidRDefault="00D3485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475F5EE" w14:textId="4898B21C" w:rsidR="003C7024" w:rsidRPr="003715CF" w:rsidRDefault="003F08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Harassment</w:t>
            </w:r>
            <w:r w:rsidR="003C7024">
              <w:rPr>
                <w:rFonts w:asciiTheme="majorHAnsi" w:hAnsiTheme="majorHAnsi"/>
                <w:sz w:val="24"/>
                <w:szCs w:val="24"/>
              </w:rPr>
              <w:t xml:space="preserve"> in the workplace </w:t>
            </w:r>
          </w:p>
        </w:tc>
        <w:tc>
          <w:tcPr>
            <w:tcW w:w="3847" w:type="dxa"/>
          </w:tcPr>
          <w:p w14:paraId="7C6886CC" w14:textId="018D667B" w:rsidR="00D34852" w:rsidRPr="003715CF" w:rsidRDefault="003C702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  <w:r w:rsidR="00E966F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0ECB1472" w14:textId="4564FC3B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1FDC0985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51082A0F" w14:textId="77777777" w:rsidR="00D34852" w:rsidRPr="003715CF" w:rsidRDefault="00D3485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320BE058" w14:textId="77777777" w:rsidTr="00D34852">
        <w:tc>
          <w:tcPr>
            <w:tcW w:w="1696" w:type="dxa"/>
          </w:tcPr>
          <w:p w14:paraId="2DC5FAC1" w14:textId="0CAA6085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98" w:type="dxa"/>
          </w:tcPr>
          <w:p w14:paraId="0C563601" w14:textId="77777777" w:rsidR="00286066" w:rsidRDefault="00286066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7537876F" w14:textId="77777777" w:rsidR="00286066" w:rsidRDefault="00AA2F4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Budgeting and </w:t>
            </w:r>
            <w:r w:rsidR="006671F7">
              <w:rPr>
                <w:rFonts w:asciiTheme="majorHAnsi" w:hAnsiTheme="majorHAnsi"/>
                <w:sz w:val="24"/>
                <w:szCs w:val="24"/>
              </w:rPr>
              <w:t xml:space="preserve">calculating money </w:t>
            </w:r>
          </w:p>
          <w:p w14:paraId="1F319CC0" w14:textId="0A12683D" w:rsidR="003F08E5" w:rsidRPr="003715CF" w:rsidRDefault="003F08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Managing a household budget </w:t>
            </w:r>
          </w:p>
        </w:tc>
        <w:tc>
          <w:tcPr>
            <w:tcW w:w="3847" w:type="dxa"/>
          </w:tcPr>
          <w:p w14:paraId="4D573509" w14:textId="55EC93A4" w:rsidR="007E1AB6" w:rsidRPr="003715CF" w:rsidRDefault="003B3B6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39C7BA0" w14:textId="0D46BAF7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153F7CD3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259A7875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26E99BF5" w14:textId="77777777" w:rsidTr="00D34852">
        <w:tc>
          <w:tcPr>
            <w:tcW w:w="1696" w:type="dxa"/>
          </w:tcPr>
          <w:p w14:paraId="1343EF23" w14:textId="6B10BDE6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98" w:type="dxa"/>
          </w:tcPr>
          <w:p w14:paraId="3039CA83" w14:textId="741D71BE" w:rsidR="00810BE1" w:rsidRPr="003715CF" w:rsidRDefault="00BB15A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Taking out a </w:t>
            </w:r>
            <w:r w:rsidR="009236DA">
              <w:rPr>
                <w:rFonts w:asciiTheme="majorHAnsi" w:hAnsiTheme="majorHAnsi"/>
                <w:sz w:val="24"/>
                <w:szCs w:val="24"/>
              </w:rPr>
              <w:t xml:space="preserve">mortgage </w:t>
            </w:r>
            <w:r w:rsidR="00540488">
              <w:rPr>
                <w:rFonts w:asciiTheme="majorHAnsi" w:hAnsiTheme="majorHAnsi"/>
                <w:sz w:val="24"/>
                <w:szCs w:val="24"/>
              </w:rPr>
              <w:t xml:space="preserve">and making payments </w:t>
            </w:r>
          </w:p>
        </w:tc>
        <w:tc>
          <w:tcPr>
            <w:tcW w:w="3847" w:type="dxa"/>
          </w:tcPr>
          <w:p w14:paraId="341AD14B" w14:textId="48AE7577" w:rsidR="007E1AB6" w:rsidRPr="003715CF" w:rsidRDefault="003B3B6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449A13AA" w14:textId="6BBF048A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65F13CD8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03DBEB96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2D2B7D83" w14:textId="77777777" w:rsidTr="00D34852">
        <w:tc>
          <w:tcPr>
            <w:tcW w:w="1696" w:type="dxa"/>
          </w:tcPr>
          <w:p w14:paraId="31CF0552" w14:textId="787AC94D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5998" w:type="dxa"/>
          </w:tcPr>
          <w:p w14:paraId="6E0BEFD5" w14:textId="24D67737" w:rsidR="00810BE1" w:rsidRPr="003715CF" w:rsidRDefault="003B3B6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Issues with gambling – financial </w:t>
            </w:r>
          </w:p>
        </w:tc>
        <w:tc>
          <w:tcPr>
            <w:tcW w:w="3847" w:type="dxa"/>
          </w:tcPr>
          <w:p w14:paraId="5AFC9E70" w14:textId="1B8D2880" w:rsidR="007E1AB6" w:rsidRPr="003715CF" w:rsidRDefault="00E966FE">
            <w:pPr>
              <w:rPr>
                <w:rFonts w:asciiTheme="majorHAnsi" w:hAnsiTheme="majorHAnsi"/>
                <w:sz w:val="24"/>
                <w:szCs w:val="24"/>
              </w:rPr>
            </w:pPr>
            <w:r w:rsidRPr="009B269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0EF021DC" w14:textId="37BFC1AC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2D4F9E6F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2857036F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6CCCE1A8" w14:textId="77777777" w:rsidTr="00D34852">
        <w:tc>
          <w:tcPr>
            <w:tcW w:w="1696" w:type="dxa"/>
          </w:tcPr>
          <w:p w14:paraId="770B9AC8" w14:textId="0AF9CCA4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998" w:type="dxa"/>
          </w:tcPr>
          <w:p w14:paraId="00392776" w14:textId="77777777" w:rsidR="007E1AB6" w:rsidRDefault="00F426C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Career progression – post 16 / post 18</w:t>
            </w:r>
          </w:p>
          <w:p w14:paraId="7CBD2F5D" w14:textId="77777777" w:rsidR="00F426C4" w:rsidRDefault="00F426C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Changing patterns of employment </w:t>
            </w:r>
          </w:p>
          <w:p w14:paraId="1F708425" w14:textId="77777777" w:rsidR="0081347E" w:rsidRDefault="0081347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3F85139" w14:textId="77777777" w:rsidR="0081347E" w:rsidRDefault="0081347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33DDEF3" w14:textId="09C20A01" w:rsidR="0081347E" w:rsidRPr="003715CF" w:rsidRDefault="0081347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Work experience prep </w:t>
            </w:r>
            <w:r w:rsidR="00AC5CB1">
              <w:rPr>
                <w:rFonts w:asciiTheme="majorHAnsi" w:hAnsiTheme="majorHAnsi"/>
                <w:sz w:val="24"/>
                <w:szCs w:val="24"/>
              </w:rPr>
              <w:t xml:space="preserve">– depending on school </w:t>
            </w:r>
          </w:p>
        </w:tc>
        <w:tc>
          <w:tcPr>
            <w:tcW w:w="3847" w:type="dxa"/>
          </w:tcPr>
          <w:p w14:paraId="479EC028" w14:textId="4C166654" w:rsidR="007E1AB6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 w:rsidRPr="009B269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3F1E89D" w14:textId="0990EEF7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6275A92C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303E9AFE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35F52464" w14:textId="77777777" w:rsidTr="00D34852">
        <w:tc>
          <w:tcPr>
            <w:tcW w:w="1696" w:type="dxa"/>
          </w:tcPr>
          <w:p w14:paraId="49BCA282" w14:textId="1881D364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98" w:type="dxa"/>
          </w:tcPr>
          <w:p w14:paraId="64B32B2B" w14:textId="155E04B8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Assessment</w:t>
            </w:r>
          </w:p>
        </w:tc>
        <w:tc>
          <w:tcPr>
            <w:tcW w:w="3847" w:type="dxa"/>
          </w:tcPr>
          <w:p w14:paraId="488BF793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3CA58BE8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629010F" w14:textId="77777777" w:rsidR="00D34852" w:rsidRDefault="00D34852">
      <w:pPr>
        <w:rPr>
          <w:rFonts w:asciiTheme="majorHAnsi" w:hAnsiTheme="majorHAnsi"/>
          <w:sz w:val="24"/>
          <w:szCs w:val="24"/>
        </w:rPr>
      </w:pPr>
    </w:p>
    <w:p w14:paraId="5CEF0161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2FEB677F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0DFE0ECF" w14:textId="54856E54" w:rsidR="00C73E0F" w:rsidRDefault="00C73E0F">
      <w:pPr>
        <w:rPr>
          <w:rFonts w:asciiTheme="majorHAnsi" w:hAnsiTheme="majorHAnsi"/>
          <w:b/>
          <w:bCs/>
          <w:sz w:val="24"/>
          <w:szCs w:val="24"/>
        </w:rPr>
      </w:pPr>
      <w:r w:rsidRPr="00C73E0F">
        <w:rPr>
          <w:rFonts w:asciiTheme="majorHAnsi" w:hAnsiTheme="majorHAnsi"/>
          <w:b/>
          <w:bCs/>
          <w:sz w:val="24"/>
          <w:szCs w:val="24"/>
        </w:rPr>
        <w:t xml:space="preserve">Half Term 6 – (Curriculum) </w:t>
      </w:r>
    </w:p>
    <w:p w14:paraId="2CAF0EB0" w14:textId="77777777" w:rsid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98"/>
        <w:gridCol w:w="3847"/>
        <w:gridCol w:w="3847"/>
      </w:tblGrid>
      <w:tr w:rsidR="00C73E0F" w14:paraId="15882655" w14:textId="77777777" w:rsidTr="00F92BF8">
        <w:trPr>
          <w:trHeight w:val="502"/>
        </w:trPr>
        <w:tc>
          <w:tcPr>
            <w:tcW w:w="1696" w:type="dxa"/>
          </w:tcPr>
          <w:p w14:paraId="64E1FCAF" w14:textId="6C6E49D1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998" w:type="dxa"/>
          </w:tcPr>
          <w:p w14:paraId="4CA7BC1C" w14:textId="32785B94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Content</w:t>
            </w:r>
          </w:p>
        </w:tc>
        <w:tc>
          <w:tcPr>
            <w:tcW w:w="3847" w:type="dxa"/>
          </w:tcPr>
          <w:p w14:paraId="59E865A6" w14:textId="109000E7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43906539" w14:textId="62FE00E6" w:rsidR="00C73E0F" w:rsidRDefault="0034705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347059" w14:paraId="749C0244" w14:textId="77777777" w:rsidTr="00C73E0F">
        <w:tc>
          <w:tcPr>
            <w:tcW w:w="1696" w:type="dxa"/>
          </w:tcPr>
          <w:p w14:paraId="0AB20C2A" w14:textId="25CC4AC6" w:rsidR="00347059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98" w:type="dxa"/>
          </w:tcPr>
          <w:p w14:paraId="6B896705" w14:textId="5BC228E3" w:rsidR="00347059" w:rsidRPr="002157C9" w:rsidRDefault="0081347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Work experience prep </w:t>
            </w:r>
            <w:r w:rsidR="00AC5CB1">
              <w:rPr>
                <w:rFonts w:asciiTheme="majorHAnsi" w:hAnsiTheme="majorHAnsi"/>
                <w:sz w:val="24"/>
                <w:szCs w:val="24"/>
              </w:rPr>
              <w:t xml:space="preserve">– depending on school </w:t>
            </w:r>
          </w:p>
        </w:tc>
        <w:tc>
          <w:tcPr>
            <w:tcW w:w="3847" w:type="dxa"/>
          </w:tcPr>
          <w:p w14:paraId="11421AC3" w14:textId="1EA4DDE9" w:rsidR="00347059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569CFDB5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30096CB4" w14:textId="77777777" w:rsidR="00347059" w:rsidRDefault="0034705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27C59A15" w14:textId="77777777" w:rsidTr="00C73E0F">
        <w:tc>
          <w:tcPr>
            <w:tcW w:w="1696" w:type="dxa"/>
          </w:tcPr>
          <w:p w14:paraId="40166584" w14:textId="62B4F031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98" w:type="dxa"/>
          </w:tcPr>
          <w:p w14:paraId="36413E43" w14:textId="030FB26D" w:rsidR="00D90DAC" w:rsidRPr="002157C9" w:rsidRDefault="00AF751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Rights and responsibilities </w:t>
            </w:r>
            <w:r w:rsidR="009E6EF2">
              <w:rPr>
                <w:rFonts w:asciiTheme="majorHAnsi" w:hAnsiTheme="majorHAnsi"/>
                <w:sz w:val="24"/>
                <w:szCs w:val="24"/>
              </w:rPr>
              <w:t xml:space="preserve">at work </w:t>
            </w:r>
          </w:p>
        </w:tc>
        <w:tc>
          <w:tcPr>
            <w:tcW w:w="3847" w:type="dxa"/>
          </w:tcPr>
          <w:p w14:paraId="7FFE6ADA" w14:textId="32D99F22" w:rsidR="00D90DAC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0ACFAC8F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5E561738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2066E831" w14:textId="77777777" w:rsidTr="00C73E0F">
        <w:tc>
          <w:tcPr>
            <w:tcW w:w="1696" w:type="dxa"/>
          </w:tcPr>
          <w:p w14:paraId="68F92FB0" w14:textId="519A13A3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98" w:type="dxa"/>
          </w:tcPr>
          <w:p w14:paraId="0FB99320" w14:textId="77777777" w:rsidR="004D310B" w:rsidRDefault="004D310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9E6EF2">
              <w:rPr>
                <w:rFonts w:asciiTheme="majorHAnsi" w:hAnsiTheme="majorHAnsi"/>
                <w:sz w:val="24"/>
                <w:szCs w:val="24"/>
              </w:rPr>
              <w:t xml:space="preserve">Reflecting work experience </w:t>
            </w:r>
          </w:p>
          <w:p w14:paraId="3AA75A57" w14:textId="1BF9E17E" w:rsidR="009E6EF2" w:rsidRPr="002157C9" w:rsidRDefault="009E6EF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Developing career identity </w:t>
            </w:r>
          </w:p>
        </w:tc>
        <w:tc>
          <w:tcPr>
            <w:tcW w:w="3847" w:type="dxa"/>
          </w:tcPr>
          <w:p w14:paraId="4141888F" w14:textId="1DE1B773" w:rsidR="00D90DAC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768C91EF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73673B89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0A209E55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4006DBF9" w14:textId="77777777" w:rsidTr="00C73E0F">
        <w:tc>
          <w:tcPr>
            <w:tcW w:w="1696" w:type="dxa"/>
          </w:tcPr>
          <w:p w14:paraId="51D98E25" w14:textId="6231B553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5998" w:type="dxa"/>
          </w:tcPr>
          <w:p w14:paraId="222F0FF6" w14:textId="136977C9" w:rsidR="00D90DAC" w:rsidRPr="002157C9" w:rsidRDefault="0020449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Personal safety – Open water / Rail / Sun </w:t>
            </w:r>
          </w:p>
        </w:tc>
        <w:tc>
          <w:tcPr>
            <w:tcW w:w="3847" w:type="dxa"/>
          </w:tcPr>
          <w:p w14:paraId="02842723" w14:textId="3D8D551A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98781F7" w14:textId="77777777" w:rsidR="00985B22" w:rsidRPr="00985B22" w:rsidRDefault="00985B22" w:rsidP="00985B22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5B22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know about the criminal and civil laws of </w:t>
            </w:r>
            <w:proofErr w:type="gramStart"/>
            <w:r w:rsidRPr="00985B22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England;</w:t>
            </w:r>
            <w:proofErr w:type="gramEnd"/>
          </w:p>
          <w:p w14:paraId="6A8400E3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22DE2A3B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152DB096" w14:textId="77777777" w:rsidTr="00C73E0F">
        <w:tc>
          <w:tcPr>
            <w:tcW w:w="1696" w:type="dxa"/>
          </w:tcPr>
          <w:p w14:paraId="09F47654" w14:textId="14DC1DF9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998" w:type="dxa"/>
          </w:tcPr>
          <w:p w14:paraId="026C187C" w14:textId="50D7099F" w:rsidR="00D90DAC" w:rsidRPr="002157C9" w:rsidRDefault="00FD194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Tattoos and piercings </w:t>
            </w:r>
          </w:p>
        </w:tc>
        <w:tc>
          <w:tcPr>
            <w:tcW w:w="3847" w:type="dxa"/>
          </w:tcPr>
          <w:p w14:paraId="07F407B8" w14:textId="5918CB70" w:rsidR="00D90DAC" w:rsidRPr="002157C9" w:rsidRDefault="003F08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  <w:r w:rsidR="002546EA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66674F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0C55A670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37D8D9F0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0B0C36C6" w14:textId="77777777" w:rsidTr="00C73E0F">
        <w:tc>
          <w:tcPr>
            <w:tcW w:w="1696" w:type="dxa"/>
          </w:tcPr>
          <w:p w14:paraId="29B5D39A" w14:textId="6E9DFD8E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98" w:type="dxa"/>
          </w:tcPr>
          <w:p w14:paraId="0C61915A" w14:textId="77777777" w:rsidR="00D90DAC" w:rsidRDefault="00A7418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Social media – LGBT misinformation </w:t>
            </w:r>
          </w:p>
          <w:p w14:paraId="3F837577" w14:textId="158C8AF7" w:rsidR="00801E48" w:rsidRPr="002157C9" w:rsidRDefault="00801E4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Challenging transgender </w:t>
            </w:r>
            <w:r w:rsidR="005515B2">
              <w:rPr>
                <w:rFonts w:asciiTheme="majorHAnsi" w:hAnsiTheme="majorHAnsi"/>
                <w:sz w:val="24"/>
                <w:szCs w:val="24"/>
              </w:rPr>
              <w:t xml:space="preserve">discrimination </w:t>
            </w:r>
          </w:p>
        </w:tc>
        <w:tc>
          <w:tcPr>
            <w:tcW w:w="3847" w:type="dxa"/>
          </w:tcPr>
          <w:p w14:paraId="313E2AC0" w14:textId="2C6096EC" w:rsidR="00D90DAC" w:rsidRPr="002157C9" w:rsidRDefault="003F08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847" w:type="dxa"/>
          </w:tcPr>
          <w:p w14:paraId="28EB65BA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3FAB5A40" w14:textId="77777777" w:rsidR="00FE6818" w:rsidRPr="00FE6818" w:rsidRDefault="00FE6818" w:rsidP="00FE6818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FE6818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FE6818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38FADD65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62A0359F" w14:textId="77777777" w:rsidTr="00C73E0F">
        <w:tc>
          <w:tcPr>
            <w:tcW w:w="1696" w:type="dxa"/>
          </w:tcPr>
          <w:p w14:paraId="0134741A" w14:textId="3735EDC7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998" w:type="dxa"/>
          </w:tcPr>
          <w:p w14:paraId="5456C7B6" w14:textId="3C44A301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03868C9" w14:textId="77777777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F18B9E4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0BD9E2CF" w14:textId="77777777" w:rsidR="00C73E0F" w:rsidRP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sectPr w:rsidR="00C73E0F" w:rsidRPr="00C73E0F" w:rsidSect="00AD12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9468C"/>
    <w:multiLevelType w:val="multilevel"/>
    <w:tmpl w:val="F61A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176CB"/>
    <w:multiLevelType w:val="multilevel"/>
    <w:tmpl w:val="3D4C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81235C"/>
    <w:multiLevelType w:val="hybridMultilevel"/>
    <w:tmpl w:val="700E4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45205">
    <w:abstractNumId w:val="0"/>
  </w:num>
  <w:num w:numId="2" w16cid:durableId="2111928075">
    <w:abstractNumId w:val="1"/>
  </w:num>
  <w:num w:numId="3" w16cid:durableId="628315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3E"/>
    <w:rsid w:val="00006AF0"/>
    <w:rsid w:val="000254AF"/>
    <w:rsid w:val="00057249"/>
    <w:rsid w:val="000B6150"/>
    <w:rsid w:val="000C45D3"/>
    <w:rsid w:val="000F0B87"/>
    <w:rsid w:val="00101890"/>
    <w:rsid w:val="00104780"/>
    <w:rsid w:val="0011773C"/>
    <w:rsid w:val="0012405D"/>
    <w:rsid w:val="00135E0E"/>
    <w:rsid w:val="00155907"/>
    <w:rsid w:val="0017337A"/>
    <w:rsid w:val="001A3901"/>
    <w:rsid w:val="001A52E5"/>
    <w:rsid w:val="001C3FCD"/>
    <w:rsid w:val="001D4A43"/>
    <w:rsid w:val="001E03CA"/>
    <w:rsid w:val="001E7949"/>
    <w:rsid w:val="002023BC"/>
    <w:rsid w:val="00204492"/>
    <w:rsid w:val="0020737C"/>
    <w:rsid w:val="002127D5"/>
    <w:rsid w:val="00213CF3"/>
    <w:rsid w:val="002157C9"/>
    <w:rsid w:val="0022537B"/>
    <w:rsid w:val="00244FE5"/>
    <w:rsid w:val="00247E65"/>
    <w:rsid w:val="002504B7"/>
    <w:rsid w:val="002546EA"/>
    <w:rsid w:val="00272F8B"/>
    <w:rsid w:val="00282EFC"/>
    <w:rsid w:val="00286066"/>
    <w:rsid w:val="00291660"/>
    <w:rsid w:val="002A15C6"/>
    <w:rsid w:val="002B26E4"/>
    <w:rsid w:val="002D071B"/>
    <w:rsid w:val="002E44F3"/>
    <w:rsid w:val="002E56E1"/>
    <w:rsid w:val="002F6AB6"/>
    <w:rsid w:val="003041A2"/>
    <w:rsid w:val="00316279"/>
    <w:rsid w:val="00331A56"/>
    <w:rsid w:val="00347059"/>
    <w:rsid w:val="0035505C"/>
    <w:rsid w:val="00366705"/>
    <w:rsid w:val="003715CF"/>
    <w:rsid w:val="00382949"/>
    <w:rsid w:val="003A6E93"/>
    <w:rsid w:val="003B3B69"/>
    <w:rsid w:val="003C5188"/>
    <w:rsid w:val="003C7024"/>
    <w:rsid w:val="003D7BB1"/>
    <w:rsid w:val="003E0CF4"/>
    <w:rsid w:val="003E4725"/>
    <w:rsid w:val="003E475D"/>
    <w:rsid w:val="003F08E5"/>
    <w:rsid w:val="00403CD4"/>
    <w:rsid w:val="00406C68"/>
    <w:rsid w:val="0041630F"/>
    <w:rsid w:val="004211DE"/>
    <w:rsid w:val="00437200"/>
    <w:rsid w:val="00496E6C"/>
    <w:rsid w:val="004B4FD9"/>
    <w:rsid w:val="004D059E"/>
    <w:rsid w:val="004D310B"/>
    <w:rsid w:val="004E17B0"/>
    <w:rsid w:val="00505CB2"/>
    <w:rsid w:val="00525A77"/>
    <w:rsid w:val="00535B42"/>
    <w:rsid w:val="00540488"/>
    <w:rsid w:val="0054484B"/>
    <w:rsid w:val="005515B2"/>
    <w:rsid w:val="005725D0"/>
    <w:rsid w:val="00580543"/>
    <w:rsid w:val="00592DB4"/>
    <w:rsid w:val="005C38EF"/>
    <w:rsid w:val="005C4B95"/>
    <w:rsid w:val="005D531E"/>
    <w:rsid w:val="005F0785"/>
    <w:rsid w:val="005F7086"/>
    <w:rsid w:val="006213A6"/>
    <w:rsid w:val="00646A0A"/>
    <w:rsid w:val="00662BF4"/>
    <w:rsid w:val="0066674F"/>
    <w:rsid w:val="006671F7"/>
    <w:rsid w:val="006C3EB1"/>
    <w:rsid w:val="006D14E7"/>
    <w:rsid w:val="006D2BD6"/>
    <w:rsid w:val="006D7DB6"/>
    <w:rsid w:val="00715AC0"/>
    <w:rsid w:val="007433AE"/>
    <w:rsid w:val="00771082"/>
    <w:rsid w:val="0077168F"/>
    <w:rsid w:val="00774991"/>
    <w:rsid w:val="00791BFA"/>
    <w:rsid w:val="00795019"/>
    <w:rsid w:val="007A5120"/>
    <w:rsid w:val="007A547E"/>
    <w:rsid w:val="007B6B38"/>
    <w:rsid w:val="007D3C2A"/>
    <w:rsid w:val="007D50FC"/>
    <w:rsid w:val="007E1AB6"/>
    <w:rsid w:val="00801E48"/>
    <w:rsid w:val="0080695A"/>
    <w:rsid w:val="00810BE1"/>
    <w:rsid w:val="0081347E"/>
    <w:rsid w:val="0084152E"/>
    <w:rsid w:val="00845782"/>
    <w:rsid w:val="00846315"/>
    <w:rsid w:val="00852A71"/>
    <w:rsid w:val="008745C9"/>
    <w:rsid w:val="00875969"/>
    <w:rsid w:val="008816EA"/>
    <w:rsid w:val="00886208"/>
    <w:rsid w:val="008E03A3"/>
    <w:rsid w:val="008E2018"/>
    <w:rsid w:val="008F30C9"/>
    <w:rsid w:val="00911ECD"/>
    <w:rsid w:val="009169AE"/>
    <w:rsid w:val="009236DA"/>
    <w:rsid w:val="00926B89"/>
    <w:rsid w:val="009321FA"/>
    <w:rsid w:val="009627D1"/>
    <w:rsid w:val="00972102"/>
    <w:rsid w:val="00975EA7"/>
    <w:rsid w:val="00980C80"/>
    <w:rsid w:val="00984CD1"/>
    <w:rsid w:val="00985B22"/>
    <w:rsid w:val="00996096"/>
    <w:rsid w:val="009B0D65"/>
    <w:rsid w:val="009B2699"/>
    <w:rsid w:val="009D0D32"/>
    <w:rsid w:val="009E3A0D"/>
    <w:rsid w:val="009E6EF2"/>
    <w:rsid w:val="009F3C3B"/>
    <w:rsid w:val="009F61AD"/>
    <w:rsid w:val="00A02DC9"/>
    <w:rsid w:val="00A07A83"/>
    <w:rsid w:val="00A32A55"/>
    <w:rsid w:val="00A375EC"/>
    <w:rsid w:val="00A628DC"/>
    <w:rsid w:val="00A730EE"/>
    <w:rsid w:val="00A73906"/>
    <w:rsid w:val="00A74189"/>
    <w:rsid w:val="00A91FE6"/>
    <w:rsid w:val="00A95710"/>
    <w:rsid w:val="00AA2F40"/>
    <w:rsid w:val="00AA32DF"/>
    <w:rsid w:val="00AA62C2"/>
    <w:rsid w:val="00AB0103"/>
    <w:rsid w:val="00AB759D"/>
    <w:rsid w:val="00AC5CB1"/>
    <w:rsid w:val="00AD123E"/>
    <w:rsid w:val="00AF751C"/>
    <w:rsid w:val="00B41065"/>
    <w:rsid w:val="00B665B3"/>
    <w:rsid w:val="00B90E29"/>
    <w:rsid w:val="00B913A5"/>
    <w:rsid w:val="00B96657"/>
    <w:rsid w:val="00BB15AB"/>
    <w:rsid w:val="00BF10F0"/>
    <w:rsid w:val="00BF3D5C"/>
    <w:rsid w:val="00C007B9"/>
    <w:rsid w:val="00C06FAD"/>
    <w:rsid w:val="00C21462"/>
    <w:rsid w:val="00C33759"/>
    <w:rsid w:val="00C33947"/>
    <w:rsid w:val="00C54CB6"/>
    <w:rsid w:val="00C73E0F"/>
    <w:rsid w:val="00C90970"/>
    <w:rsid w:val="00C97910"/>
    <w:rsid w:val="00CB0336"/>
    <w:rsid w:val="00CB4811"/>
    <w:rsid w:val="00CC4A0B"/>
    <w:rsid w:val="00CD00D4"/>
    <w:rsid w:val="00CD6D88"/>
    <w:rsid w:val="00D06D6F"/>
    <w:rsid w:val="00D14B62"/>
    <w:rsid w:val="00D17D89"/>
    <w:rsid w:val="00D24C30"/>
    <w:rsid w:val="00D31CCB"/>
    <w:rsid w:val="00D34852"/>
    <w:rsid w:val="00D44F71"/>
    <w:rsid w:val="00D4545D"/>
    <w:rsid w:val="00D51D85"/>
    <w:rsid w:val="00D53117"/>
    <w:rsid w:val="00D57F9C"/>
    <w:rsid w:val="00D7154A"/>
    <w:rsid w:val="00D715AA"/>
    <w:rsid w:val="00D90DAC"/>
    <w:rsid w:val="00DA3054"/>
    <w:rsid w:val="00DA44EB"/>
    <w:rsid w:val="00DB63CB"/>
    <w:rsid w:val="00DC16FC"/>
    <w:rsid w:val="00E058B1"/>
    <w:rsid w:val="00E07AEC"/>
    <w:rsid w:val="00E10FB9"/>
    <w:rsid w:val="00E12684"/>
    <w:rsid w:val="00E34C9A"/>
    <w:rsid w:val="00E365CA"/>
    <w:rsid w:val="00E474BC"/>
    <w:rsid w:val="00E55E92"/>
    <w:rsid w:val="00E64203"/>
    <w:rsid w:val="00E67581"/>
    <w:rsid w:val="00E80882"/>
    <w:rsid w:val="00E966FE"/>
    <w:rsid w:val="00EA2F91"/>
    <w:rsid w:val="00EE7EA0"/>
    <w:rsid w:val="00F13ED5"/>
    <w:rsid w:val="00F23CC9"/>
    <w:rsid w:val="00F426C4"/>
    <w:rsid w:val="00F51446"/>
    <w:rsid w:val="00F622F0"/>
    <w:rsid w:val="00F666FB"/>
    <w:rsid w:val="00F7593F"/>
    <w:rsid w:val="00F92BF8"/>
    <w:rsid w:val="00FA3910"/>
    <w:rsid w:val="00FA7079"/>
    <w:rsid w:val="00FA7FDF"/>
    <w:rsid w:val="00FB0007"/>
    <w:rsid w:val="00FC6288"/>
    <w:rsid w:val="00FD0E0E"/>
    <w:rsid w:val="00FD1940"/>
    <w:rsid w:val="00FD768F"/>
    <w:rsid w:val="00FE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5E66"/>
  <w15:chartTrackingRefBased/>
  <w15:docId w15:val="{9D4FE1F0-79DC-486C-8D1E-2F347D0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FDF"/>
  </w:style>
  <w:style w:type="paragraph" w:styleId="Heading1">
    <w:name w:val="heading 1"/>
    <w:basedOn w:val="Normal"/>
    <w:next w:val="Normal"/>
    <w:link w:val="Heading1Char"/>
    <w:uiPriority w:val="9"/>
    <w:qFormat/>
    <w:rsid w:val="00AD12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2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2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2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2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2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2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2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2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2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2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2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2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2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2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2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2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2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2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2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2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2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2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2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2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2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7</Pages>
  <Words>1400</Words>
  <Characters>7986</Characters>
  <Application>Microsoft Office Word</Application>
  <DocSecurity>0</DocSecurity>
  <Lines>66</Lines>
  <Paragraphs>18</Paragraphs>
  <ScaleCrop>false</ScaleCrop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Rhodes</dc:creator>
  <cp:keywords/>
  <dc:description/>
  <cp:lastModifiedBy>Sarah Rhodes</cp:lastModifiedBy>
  <cp:revision>220</cp:revision>
  <dcterms:created xsi:type="dcterms:W3CDTF">2025-05-21T18:41:00Z</dcterms:created>
  <dcterms:modified xsi:type="dcterms:W3CDTF">2025-06-25T14:46:00Z</dcterms:modified>
</cp:coreProperties>
</file>