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B16CE9" w14:textId="0EE0CB1D" w:rsidR="00D57F9C" w:rsidRDefault="00AD123E">
      <w:pPr>
        <w:rPr>
          <w:rFonts w:asciiTheme="majorHAnsi" w:hAnsiTheme="majorHAnsi"/>
          <w:b/>
          <w:bCs/>
          <w:sz w:val="24"/>
          <w:szCs w:val="24"/>
        </w:rPr>
      </w:pPr>
      <w:r w:rsidRPr="0041630F">
        <w:rPr>
          <w:rFonts w:asciiTheme="majorHAnsi" w:hAnsiTheme="majorHAnsi"/>
          <w:b/>
          <w:bCs/>
          <w:sz w:val="24"/>
          <w:szCs w:val="24"/>
        </w:rPr>
        <w:t xml:space="preserve">Year </w:t>
      </w:r>
      <w:r w:rsidR="00E2709B">
        <w:rPr>
          <w:rFonts w:asciiTheme="majorHAnsi" w:hAnsiTheme="majorHAnsi"/>
          <w:b/>
          <w:bCs/>
          <w:sz w:val="24"/>
          <w:szCs w:val="24"/>
        </w:rPr>
        <w:t xml:space="preserve">9 </w:t>
      </w:r>
      <w:r w:rsidR="00E2709B" w:rsidRPr="0041630F">
        <w:rPr>
          <w:rFonts w:asciiTheme="majorHAnsi" w:hAnsiTheme="majorHAnsi"/>
          <w:b/>
          <w:bCs/>
          <w:sz w:val="24"/>
          <w:szCs w:val="24"/>
        </w:rPr>
        <w:t>Personal</w:t>
      </w:r>
      <w:r w:rsidRPr="0041630F">
        <w:rPr>
          <w:rFonts w:asciiTheme="majorHAnsi" w:hAnsiTheme="majorHAnsi"/>
          <w:b/>
          <w:bCs/>
          <w:sz w:val="24"/>
          <w:szCs w:val="24"/>
        </w:rPr>
        <w:t xml:space="preserve"> Development PSHE </w:t>
      </w:r>
    </w:p>
    <w:p w14:paraId="22540C7C" w14:textId="77777777" w:rsidR="00D57F9C" w:rsidRDefault="00D57F9C">
      <w:pPr>
        <w:rPr>
          <w:rFonts w:asciiTheme="majorHAnsi" w:hAnsiTheme="majorHAnsi"/>
          <w:b/>
          <w:bCs/>
          <w:sz w:val="24"/>
          <w:szCs w:val="24"/>
        </w:rPr>
      </w:pPr>
    </w:p>
    <w:p w14:paraId="2A04CFAC" w14:textId="14ABEA9C" w:rsidR="00C54CB6" w:rsidRPr="0041630F" w:rsidRDefault="00AD123E">
      <w:pPr>
        <w:rPr>
          <w:rFonts w:asciiTheme="majorHAnsi" w:hAnsiTheme="majorHAnsi"/>
          <w:b/>
          <w:bCs/>
          <w:sz w:val="24"/>
          <w:szCs w:val="24"/>
        </w:rPr>
      </w:pPr>
      <w:r w:rsidRPr="0041630F">
        <w:rPr>
          <w:rFonts w:asciiTheme="majorHAnsi" w:hAnsiTheme="majorHAnsi"/>
          <w:b/>
          <w:bCs/>
          <w:sz w:val="24"/>
          <w:szCs w:val="24"/>
        </w:rPr>
        <w:t xml:space="preserve">Half term 1 </w:t>
      </w:r>
      <w:r w:rsidR="002F6AB6" w:rsidRPr="0041630F">
        <w:rPr>
          <w:rFonts w:asciiTheme="majorHAnsi" w:hAnsiTheme="majorHAnsi"/>
          <w:b/>
          <w:bCs/>
          <w:sz w:val="24"/>
          <w:szCs w:val="24"/>
        </w:rPr>
        <w:t xml:space="preserve">(CURRIULUM)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50"/>
        <w:gridCol w:w="4640"/>
        <w:gridCol w:w="2663"/>
        <w:gridCol w:w="2995"/>
        <w:gridCol w:w="3940"/>
      </w:tblGrid>
      <w:tr w:rsidR="00A027EF" w14:paraId="5DF54212" w14:textId="77777777" w:rsidTr="00A027EF">
        <w:tc>
          <w:tcPr>
            <w:tcW w:w="1150" w:type="dxa"/>
          </w:tcPr>
          <w:p w14:paraId="27789192" w14:textId="66C3809E" w:rsidR="00A027EF" w:rsidRPr="0020737C" w:rsidRDefault="00A027EF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20737C">
              <w:rPr>
                <w:rFonts w:asciiTheme="majorHAnsi" w:hAnsiTheme="majorHAnsi"/>
                <w:b/>
                <w:bCs/>
                <w:sz w:val="24"/>
                <w:szCs w:val="24"/>
              </w:rPr>
              <w:t>Week</w:t>
            </w:r>
          </w:p>
        </w:tc>
        <w:tc>
          <w:tcPr>
            <w:tcW w:w="4640" w:type="dxa"/>
          </w:tcPr>
          <w:p w14:paraId="57756495" w14:textId="197E4507" w:rsidR="00A027EF" w:rsidRPr="0020737C" w:rsidRDefault="00A027EF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20737C"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Content </w:t>
            </w:r>
          </w:p>
        </w:tc>
        <w:tc>
          <w:tcPr>
            <w:tcW w:w="2663" w:type="dxa"/>
          </w:tcPr>
          <w:p w14:paraId="6777A9C7" w14:textId="29D2FF7C" w:rsidR="00A027EF" w:rsidRPr="0020737C" w:rsidRDefault="00A027EF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>Outcomes</w:t>
            </w:r>
          </w:p>
        </w:tc>
        <w:tc>
          <w:tcPr>
            <w:tcW w:w="2995" w:type="dxa"/>
          </w:tcPr>
          <w:p w14:paraId="4DA07A1A" w14:textId="2A1E4CDE" w:rsidR="00A027EF" w:rsidRPr="0020737C" w:rsidRDefault="00A027EF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20737C"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Strand </w:t>
            </w:r>
          </w:p>
        </w:tc>
        <w:tc>
          <w:tcPr>
            <w:tcW w:w="3940" w:type="dxa"/>
          </w:tcPr>
          <w:p w14:paraId="20790659" w14:textId="1C3ADE91" w:rsidR="00A027EF" w:rsidRPr="0020737C" w:rsidRDefault="00A027EF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20737C">
              <w:rPr>
                <w:rFonts w:asciiTheme="majorHAnsi" w:hAnsiTheme="majorHAnsi"/>
                <w:b/>
                <w:bCs/>
                <w:sz w:val="24"/>
                <w:szCs w:val="24"/>
              </w:rPr>
              <w:t>Link to SMSC</w:t>
            </w: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 – students </w:t>
            </w:r>
            <w:proofErr w:type="gramStart"/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>can..</w:t>
            </w:r>
            <w:proofErr w:type="gramEnd"/>
          </w:p>
        </w:tc>
      </w:tr>
      <w:tr w:rsidR="00A027EF" w14:paraId="16842E68" w14:textId="77777777" w:rsidTr="00A027EF">
        <w:tc>
          <w:tcPr>
            <w:tcW w:w="1150" w:type="dxa"/>
          </w:tcPr>
          <w:p w14:paraId="1C5B58E0" w14:textId="3015DE11" w:rsidR="00A027EF" w:rsidRDefault="00A027EF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4640" w:type="dxa"/>
          </w:tcPr>
          <w:p w14:paraId="776D49A9" w14:textId="5990CCAD" w:rsidR="00A027EF" w:rsidRDefault="00A027EF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 Why attendance matters </w:t>
            </w:r>
          </w:p>
        </w:tc>
        <w:tc>
          <w:tcPr>
            <w:tcW w:w="2663" w:type="dxa"/>
          </w:tcPr>
          <w:p w14:paraId="1BDDA8AE" w14:textId="4AC3BAE2" w:rsidR="00A027EF" w:rsidRDefault="00FF5F5D">
            <w:pPr>
              <w:rPr>
                <w:rFonts w:asciiTheme="majorHAnsi" w:hAnsiTheme="majorHAnsi"/>
                <w:sz w:val="24"/>
                <w:szCs w:val="24"/>
              </w:rPr>
            </w:pPr>
            <w:r w:rsidRPr="00FF5F5D">
              <w:rPr>
                <w:rFonts w:asciiTheme="majorHAnsi" w:hAnsiTheme="majorHAnsi"/>
                <w:sz w:val="24"/>
                <w:szCs w:val="24"/>
              </w:rPr>
              <w:t xml:space="preserve">Know – why punctuality and attendance </w:t>
            </w:r>
            <w:proofErr w:type="gramStart"/>
            <w:r w:rsidRPr="00FF5F5D">
              <w:rPr>
                <w:rFonts w:asciiTheme="majorHAnsi" w:hAnsiTheme="majorHAnsi"/>
                <w:sz w:val="24"/>
                <w:szCs w:val="24"/>
              </w:rPr>
              <w:t>is</w:t>
            </w:r>
            <w:proofErr w:type="gramEnd"/>
            <w:r w:rsidRPr="00FF5F5D">
              <w:rPr>
                <w:rFonts w:asciiTheme="majorHAnsi" w:hAnsiTheme="majorHAnsi"/>
                <w:sz w:val="24"/>
                <w:szCs w:val="24"/>
              </w:rPr>
              <w:t xml:space="preserve"> important in the future?</w:t>
            </w:r>
          </w:p>
        </w:tc>
        <w:tc>
          <w:tcPr>
            <w:tcW w:w="2995" w:type="dxa"/>
          </w:tcPr>
          <w:p w14:paraId="36AFD2C1" w14:textId="45C118B5" w:rsidR="00A027EF" w:rsidRDefault="00A027EF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Living in the wider world</w:t>
            </w:r>
          </w:p>
        </w:tc>
        <w:tc>
          <w:tcPr>
            <w:tcW w:w="3940" w:type="dxa"/>
          </w:tcPr>
          <w:p w14:paraId="4FF495C2" w14:textId="77777777" w:rsidR="00A027EF" w:rsidRDefault="00A027EF" w:rsidP="00FA7FDF">
            <w:pPr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96096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are developing skills and attitudes to help them participate in, and contribute positively to, life in modern Britain.</w:t>
            </w:r>
          </w:p>
          <w:p w14:paraId="1235016B" w14:textId="35302333" w:rsidR="00A027EF" w:rsidRDefault="00A027EF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A027EF" w14:paraId="6281FEB9" w14:textId="77777777" w:rsidTr="00A027EF">
        <w:tc>
          <w:tcPr>
            <w:tcW w:w="1150" w:type="dxa"/>
          </w:tcPr>
          <w:p w14:paraId="0402391D" w14:textId="2A08D66C" w:rsidR="00A027EF" w:rsidRDefault="00A027EF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4640" w:type="dxa"/>
          </w:tcPr>
          <w:p w14:paraId="6455BD56" w14:textId="43E8BE91" w:rsidR="00A027EF" w:rsidRDefault="00A027EF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 Mental health / anxiety</w:t>
            </w:r>
          </w:p>
        </w:tc>
        <w:tc>
          <w:tcPr>
            <w:tcW w:w="2663" w:type="dxa"/>
          </w:tcPr>
          <w:p w14:paraId="3D0256E2" w14:textId="7D2653E4" w:rsidR="00A027EF" w:rsidRDefault="00A027EF">
            <w:pPr>
              <w:rPr>
                <w:rFonts w:asciiTheme="majorHAnsi" w:hAnsiTheme="majorHAnsi"/>
                <w:sz w:val="24"/>
                <w:szCs w:val="24"/>
              </w:rPr>
            </w:pPr>
            <w:r w:rsidRPr="00A027EF">
              <w:rPr>
                <w:rFonts w:asciiTheme="majorHAnsi" w:hAnsiTheme="majorHAnsi"/>
                <w:sz w:val="24"/>
                <w:szCs w:val="24"/>
              </w:rPr>
              <w:t>Know- how to cope with anxiety and why sometimes anxiety helps us perform.</w:t>
            </w:r>
          </w:p>
        </w:tc>
        <w:tc>
          <w:tcPr>
            <w:tcW w:w="2995" w:type="dxa"/>
          </w:tcPr>
          <w:p w14:paraId="484D8819" w14:textId="0C0F2B71" w:rsidR="00A027EF" w:rsidRDefault="00A027EF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Health and wellbeing</w:t>
            </w:r>
          </w:p>
        </w:tc>
        <w:tc>
          <w:tcPr>
            <w:tcW w:w="3940" w:type="dxa"/>
          </w:tcPr>
          <w:p w14:paraId="0FBEAA84" w14:textId="77777777" w:rsidR="00A027EF" w:rsidRDefault="00A027EF" w:rsidP="00FA7FDF">
            <w:pPr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96096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are developing skills and attitudes to help them participate in, and contribute positively to, life in modern Britain.</w:t>
            </w:r>
          </w:p>
          <w:p w14:paraId="616B0A96" w14:textId="77777777" w:rsidR="00A027EF" w:rsidRDefault="00A027EF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A027EF" w14:paraId="2EC71EF3" w14:textId="77777777" w:rsidTr="00A027EF">
        <w:tc>
          <w:tcPr>
            <w:tcW w:w="1150" w:type="dxa"/>
          </w:tcPr>
          <w:p w14:paraId="6466896C" w14:textId="27FB26F9" w:rsidR="00A027EF" w:rsidRDefault="00A027EF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4640" w:type="dxa"/>
          </w:tcPr>
          <w:p w14:paraId="4CB2F363" w14:textId="54622A8D" w:rsidR="00A027EF" w:rsidRDefault="00A027EF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 Happy / grateful </w:t>
            </w:r>
          </w:p>
        </w:tc>
        <w:tc>
          <w:tcPr>
            <w:tcW w:w="2663" w:type="dxa"/>
          </w:tcPr>
          <w:p w14:paraId="54F8E313" w14:textId="7728EB0C" w:rsidR="00A027EF" w:rsidRDefault="009A46FC">
            <w:pPr>
              <w:rPr>
                <w:rFonts w:asciiTheme="majorHAnsi" w:hAnsiTheme="majorHAnsi"/>
                <w:sz w:val="24"/>
                <w:szCs w:val="24"/>
              </w:rPr>
            </w:pPr>
            <w:r w:rsidRPr="009A46FC">
              <w:rPr>
                <w:rFonts w:asciiTheme="majorHAnsi" w:hAnsiTheme="majorHAnsi"/>
                <w:sz w:val="24"/>
                <w:szCs w:val="24"/>
              </w:rPr>
              <w:t>Know- Explain how certain activities can help to improve our moods and make us feel more positive as well as why these tips work.</w:t>
            </w:r>
          </w:p>
        </w:tc>
        <w:tc>
          <w:tcPr>
            <w:tcW w:w="2995" w:type="dxa"/>
          </w:tcPr>
          <w:p w14:paraId="0830002C" w14:textId="4CA44506" w:rsidR="00A027EF" w:rsidRDefault="00A027EF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Health and wellbeing </w:t>
            </w:r>
          </w:p>
        </w:tc>
        <w:tc>
          <w:tcPr>
            <w:tcW w:w="3940" w:type="dxa"/>
          </w:tcPr>
          <w:p w14:paraId="3021BAAF" w14:textId="77777777" w:rsidR="00A027EF" w:rsidRDefault="00A027EF" w:rsidP="00FA7FDF">
            <w:pPr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96096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are developing skills and attitudes to help them participate in, and contribute positively to, life in modern Britain.</w:t>
            </w:r>
          </w:p>
          <w:p w14:paraId="34835E58" w14:textId="77777777" w:rsidR="00A027EF" w:rsidRDefault="00A027EF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A027EF" w14:paraId="0D1F00BB" w14:textId="77777777" w:rsidTr="00A027EF">
        <w:tc>
          <w:tcPr>
            <w:tcW w:w="1150" w:type="dxa"/>
          </w:tcPr>
          <w:p w14:paraId="316D00C9" w14:textId="19E04B84" w:rsidR="00A027EF" w:rsidRDefault="00A027EF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4640" w:type="dxa"/>
          </w:tcPr>
          <w:p w14:paraId="3DC3DE8F" w14:textId="30736457" w:rsidR="00A027EF" w:rsidRDefault="00A027EF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Good sleep </w:t>
            </w:r>
          </w:p>
        </w:tc>
        <w:tc>
          <w:tcPr>
            <w:tcW w:w="2663" w:type="dxa"/>
          </w:tcPr>
          <w:p w14:paraId="74207672" w14:textId="19E1C4A1" w:rsidR="00A027EF" w:rsidRDefault="00702886">
            <w:pPr>
              <w:rPr>
                <w:rFonts w:asciiTheme="majorHAnsi" w:hAnsiTheme="majorHAnsi"/>
                <w:sz w:val="24"/>
                <w:szCs w:val="24"/>
              </w:rPr>
            </w:pPr>
            <w:r w:rsidRPr="00702886">
              <w:rPr>
                <w:rFonts w:asciiTheme="majorHAnsi" w:hAnsiTheme="majorHAnsi"/>
                <w:sz w:val="24"/>
                <w:szCs w:val="24"/>
              </w:rPr>
              <w:t>Know- Explain how the impact of sleep on health and wellbeing</w:t>
            </w:r>
          </w:p>
        </w:tc>
        <w:tc>
          <w:tcPr>
            <w:tcW w:w="2995" w:type="dxa"/>
          </w:tcPr>
          <w:p w14:paraId="1E3DEEFD" w14:textId="004BB9B8" w:rsidR="00A027EF" w:rsidRDefault="00A027EF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Health and wellbeing </w:t>
            </w:r>
          </w:p>
        </w:tc>
        <w:tc>
          <w:tcPr>
            <w:tcW w:w="3940" w:type="dxa"/>
          </w:tcPr>
          <w:p w14:paraId="7F143159" w14:textId="12DA11A3" w:rsidR="00A027EF" w:rsidRPr="00771082" w:rsidRDefault="00A027EF" w:rsidP="00771082">
            <w:pPr>
              <w:suppressAutoHyphens/>
              <w:autoSpaceDE w:val="0"/>
              <w:autoSpaceDN w:val="0"/>
              <w:adjustRightInd w:val="0"/>
              <w:spacing w:before="10" w:line="276" w:lineRule="auto"/>
              <w:jc w:val="both"/>
              <w:textAlignment w:val="center"/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</w:pPr>
            <w:r w:rsidRPr="00771082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>recognise the difference between right and wrong and can use this in their own lives.</w:t>
            </w:r>
          </w:p>
          <w:p w14:paraId="44B625EF" w14:textId="46809ECB" w:rsidR="00A027EF" w:rsidRPr="00771082" w:rsidRDefault="00A027EF" w:rsidP="00771082">
            <w:pPr>
              <w:suppressAutoHyphens/>
              <w:autoSpaceDE w:val="0"/>
              <w:autoSpaceDN w:val="0"/>
              <w:adjustRightInd w:val="0"/>
              <w:spacing w:before="10" w:line="276" w:lineRule="auto"/>
              <w:jc w:val="both"/>
              <w:textAlignment w:val="center"/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</w:pPr>
            <w:r w:rsidRPr="00771082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>understand and recognise the need for rules and laws as boundaries.</w:t>
            </w:r>
          </w:p>
          <w:p w14:paraId="49062DFC" w14:textId="77777777" w:rsidR="00A027EF" w:rsidRDefault="00A027EF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A027EF" w14:paraId="339964C7" w14:textId="77777777" w:rsidTr="00A027EF">
        <w:tc>
          <w:tcPr>
            <w:tcW w:w="1150" w:type="dxa"/>
          </w:tcPr>
          <w:p w14:paraId="4FA73DA3" w14:textId="268DB136" w:rsidR="00A027EF" w:rsidRDefault="00A027EF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4640" w:type="dxa"/>
          </w:tcPr>
          <w:p w14:paraId="5DF46D6E" w14:textId="11CE496D" w:rsidR="00A027EF" w:rsidRDefault="00A027EF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 Grief and loss</w:t>
            </w:r>
          </w:p>
        </w:tc>
        <w:tc>
          <w:tcPr>
            <w:tcW w:w="2663" w:type="dxa"/>
          </w:tcPr>
          <w:p w14:paraId="37F6208F" w14:textId="101E5FB4" w:rsidR="00A027EF" w:rsidRDefault="00171946">
            <w:pPr>
              <w:rPr>
                <w:rFonts w:asciiTheme="majorHAnsi" w:hAnsiTheme="majorHAnsi"/>
                <w:sz w:val="24"/>
                <w:szCs w:val="24"/>
              </w:rPr>
            </w:pPr>
            <w:r w:rsidRPr="00171946">
              <w:rPr>
                <w:rFonts w:asciiTheme="majorHAnsi" w:hAnsiTheme="majorHAnsi"/>
                <w:sz w:val="24"/>
                <w:szCs w:val="24"/>
              </w:rPr>
              <w:t>Explain how we process and start to manage grief and loss</w:t>
            </w:r>
            <w:r>
              <w:rPr>
                <w:rFonts w:asciiTheme="majorHAnsi" w:hAnsiTheme="majorHAnsi"/>
                <w:sz w:val="24"/>
                <w:szCs w:val="24"/>
              </w:rPr>
              <w:t>.</w:t>
            </w:r>
          </w:p>
        </w:tc>
        <w:tc>
          <w:tcPr>
            <w:tcW w:w="2995" w:type="dxa"/>
          </w:tcPr>
          <w:p w14:paraId="0516FF4A" w14:textId="23881E10" w:rsidR="00A027EF" w:rsidRDefault="00A027EF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Health and wellbeing </w:t>
            </w:r>
          </w:p>
        </w:tc>
        <w:tc>
          <w:tcPr>
            <w:tcW w:w="3940" w:type="dxa"/>
          </w:tcPr>
          <w:p w14:paraId="37FAED50" w14:textId="77777777" w:rsidR="00A027EF" w:rsidRDefault="00A027EF">
            <w:pPr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96096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are developing skills and attitudes to help them participate in, and contribute positively to, life in modern Britain.</w:t>
            </w:r>
          </w:p>
          <w:p w14:paraId="2C99EFB6" w14:textId="77777777" w:rsidR="00A027EF" w:rsidRDefault="00A027EF">
            <w:pPr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5E4C63B1" w14:textId="58DD0DD1" w:rsidR="00A027EF" w:rsidRDefault="00A027EF" w:rsidP="00AA32DF">
            <w:pPr>
              <w:suppressAutoHyphens/>
              <w:autoSpaceDE w:val="0"/>
              <w:autoSpaceDN w:val="0"/>
              <w:adjustRightInd w:val="0"/>
              <w:spacing w:line="276" w:lineRule="auto"/>
              <w:jc w:val="both"/>
              <w:textAlignment w:val="center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A027EF" w14:paraId="1177C75B" w14:textId="77777777" w:rsidTr="00A027EF">
        <w:tc>
          <w:tcPr>
            <w:tcW w:w="1150" w:type="dxa"/>
          </w:tcPr>
          <w:p w14:paraId="157BA262" w14:textId="24D42C1A" w:rsidR="00A027EF" w:rsidRDefault="00A027EF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6</w:t>
            </w:r>
          </w:p>
        </w:tc>
        <w:tc>
          <w:tcPr>
            <w:tcW w:w="4640" w:type="dxa"/>
          </w:tcPr>
          <w:p w14:paraId="74D9D7F0" w14:textId="6E836050" w:rsidR="00A027EF" w:rsidRDefault="00A027EF" w:rsidP="008816EA">
            <w:pPr>
              <w:rPr>
                <w:rFonts w:asciiTheme="majorHAnsi" w:hAnsiTheme="majorHAnsi"/>
                <w:sz w:val="24"/>
                <w:szCs w:val="24"/>
              </w:rPr>
            </w:pPr>
          </w:p>
          <w:p w14:paraId="431146D1" w14:textId="330605E8" w:rsidR="00A027EF" w:rsidRDefault="00A027EF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 Conflict management </w:t>
            </w:r>
            <w:r w:rsidR="00F44D1B">
              <w:rPr>
                <w:rFonts w:asciiTheme="majorHAnsi" w:hAnsiTheme="majorHAnsi"/>
                <w:sz w:val="24"/>
                <w:szCs w:val="24"/>
              </w:rPr>
              <w:t xml:space="preserve">– peer pressure </w:t>
            </w:r>
          </w:p>
        </w:tc>
        <w:tc>
          <w:tcPr>
            <w:tcW w:w="2663" w:type="dxa"/>
          </w:tcPr>
          <w:p w14:paraId="4718E7D1" w14:textId="0DBEF6D5" w:rsidR="00A027EF" w:rsidRDefault="0087380D">
            <w:pPr>
              <w:rPr>
                <w:rFonts w:asciiTheme="majorHAnsi" w:hAnsiTheme="majorHAnsi"/>
                <w:sz w:val="24"/>
                <w:szCs w:val="24"/>
              </w:rPr>
            </w:pPr>
            <w:r w:rsidRPr="0087380D">
              <w:rPr>
                <w:rFonts w:asciiTheme="majorHAnsi" w:hAnsiTheme="majorHAnsi"/>
                <w:sz w:val="24"/>
                <w:szCs w:val="24"/>
              </w:rPr>
              <w:t>Identify strategies to resist peer pressure and reasons this can be so difficult.</w:t>
            </w:r>
          </w:p>
        </w:tc>
        <w:tc>
          <w:tcPr>
            <w:tcW w:w="2995" w:type="dxa"/>
          </w:tcPr>
          <w:p w14:paraId="08D6A921" w14:textId="37C62226" w:rsidR="00A027EF" w:rsidRDefault="00A027EF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Relationships  </w:t>
            </w:r>
          </w:p>
        </w:tc>
        <w:tc>
          <w:tcPr>
            <w:tcW w:w="3940" w:type="dxa"/>
          </w:tcPr>
          <w:p w14:paraId="52107A15" w14:textId="77777777" w:rsidR="00A027EF" w:rsidRDefault="00A027EF">
            <w:pPr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96096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are developing skills and attitudes to help them participate in, and contribute positively to, life in modern Britain.</w:t>
            </w:r>
          </w:p>
          <w:p w14:paraId="7239D2B0" w14:textId="77777777" w:rsidR="00A027EF" w:rsidRDefault="00A027EF">
            <w:pPr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2E230B5D" w14:textId="63E93066" w:rsidR="00A027EF" w:rsidRPr="007A547E" w:rsidRDefault="00A027EF" w:rsidP="007A547E">
            <w:pPr>
              <w:suppressAutoHyphens/>
              <w:autoSpaceDE w:val="0"/>
              <w:autoSpaceDN w:val="0"/>
              <w:adjustRightInd w:val="0"/>
              <w:spacing w:line="276" w:lineRule="auto"/>
              <w:jc w:val="both"/>
              <w:textAlignment w:val="center"/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</w:pPr>
            <w:r w:rsidRPr="009169AE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lastRenderedPageBreak/>
              <w:t>show an interest in (and respect towards) the varying thoughts, beliefs, faiths, and values of different people.</w:t>
            </w:r>
          </w:p>
        </w:tc>
      </w:tr>
      <w:tr w:rsidR="00A027EF" w14:paraId="7267F99F" w14:textId="77777777" w:rsidTr="00A027EF">
        <w:tc>
          <w:tcPr>
            <w:tcW w:w="1150" w:type="dxa"/>
          </w:tcPr>
          <w:p w14:paraId="2E8E9F98" w14:textId="7AAC9FDB" w:rsidR="00A027EF" w:rsidRDefault="00A027EF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lastRenderedPageBreak/>
              <w:t>7</w:t>
            </w:r>
          </w:p>
        </w:tc>
        <w:tc>
          <w:tcPr>
            <w:tcW w:w="4640" w:type="dxa"/>
          </w:tcPr>
          <w:p w14:paraId="57F5C165" w14:textId="77777777" w:rsidR="00A027EF" w:rsidRDefault="00A027EF" w:rsidP="00A730EE">
            <w:pPr>
              <w:rPr>
                <w:rFonts w:asciiTheme="majorHAnsi" w:hAnsiTheme="majorHAnsi"/>
                <w:sz w:val="24"/>
                <w:szCs w:val="24"/>
              </w:rPr>
            </w:pPr>
          </w:p>
          <w:p w14:paraId="308D4723" w14:textId="2655BB5F" w:rsidR="00A027EF" w:rsidRDefault="00A027EF" w:rsidP="00A730EE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Managing risk – </w:t>
            </w:r>
            <w:r w:rsidR="000B6614">
              <w:rPr>
                <w:rFonts w:asciiTheme="majorHAnsi" w:hAnsiTheme="majorHAnsi"/>
                <w:sz w:val="24"/>
                <w:szCs w:val="24"/>
              </w:rPr>
              <w:t>C</w:t>
            </w:r>
            <w:r w:rsidR="00BE73CC">
              <w:rPr>
                <w:rFonts w:asciiTheme="majorHAnsi" w:hAnsiTheme="majorHAnsi"/>
                <w:sz w:val="24"/>
                <w:szCs w:val="24"/>
              </w:rPr>
              <w:t>S</w:t>
            </w:r>
            <w:r w:rsidR="000B6614">
              <w:rPr>
                <w:rFonts w:asciiTheme="majorHAnsi" w:hAnsiTheme="majorHAnsi"/>
                <w:sz w:val="24"/>
                <w:szCs w:val="24"/>
              </w:rPr>
              <w:t xml:space="preserve">E </w:t>
            </w:r>
          </w:p>
        </w:tc>
        <w:tc>
          <w:tcPr>
            <w:tcW w:w="2663" w:type="dxa"/>
          </w:tcPr>
          <w:p w14:paraId="6F65931A" w14:textId="683D4009" w:rsidR="00A027EF" w:rsidRDefault="00BE73CC">
            <w:pPr>
              <w:rPr>
                <w:rFonts w:asciiTheme="majorHAnsi" w:hAnsiTheme="majorHAnsi"/>
                <w:sz w:val="24"/>
                <w:szCs w:val="24"/>
              </w:rPr>
            </w:pPr>
            <w:r w:rsidRPr="00BE73CC">
              <w:rPr>
                <w:rFonts w:asciiTheme="majorHAnsi" w:hAnsiTheme="majorHAnsi"/>
                <w:sz w:val="24"/>
                <w:szCs w:val="24"/>
              </w:rPr>
              <w:t>Correctly identify the warning signs of CSE and what we can do if we suspect a case of CSE.</w:t>
            </w:r>
          </w:p>
        </w:tc>
        <w:tc>
          <w:tcPr>
            <w:tcW w:w="2995" w:type="dxa"/>
          </w:tcPr>
          <w:p w14:paraId="36EED70B" w14:textId="0FB6B5B5" w:rsidR="00A027EF" w:rsidRDefault="00A027EF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Relationships </w:t>
            </w:r>
          </w:p>
        </w:tc>
        <w:tc>
          <w:tcPr>
            <w:tcW w:w="3940" w:type="dxa"/>
          </w:tcPr>
          <w:p w14:paraId="03BC85DC" w14:textId="4E78E1B5" w:rsidR="00A027EF" w:rsidRDefault="00A027EF">
            <w:pPr>
              <w:rPr>
                <w:rFonts w:asciiTheme="majorHAnsi" w:hAnsiTheme="majorHAnsi"/>
                <w:sz w:val="24"/>
                <w:szCs w:val="24"/>
              </w:rPr>
            </w:pPr>
            <w:r w:rsidRPr="00996096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are developing skills and attitudes to help them participate in, and contribute positively to, life in modern Britain.</w:t>
            </w:r>
          </w:p>
        </w:tc>
      </w:tr>
      <w:tr w:rsidR="00A027EF" w14:paraId="12FB4673" w14:textId="77777777" w:rsidTr="00A027EF">
        <w:tc>
          <w:tcPr>
            <w:tcW w:w="1150" w:type="dxa"/>
          </w:tcPr>
          <w:p w14:paraId="7ED2CFF8" w14:textId="4CCA5A68" w:rsidR="00A027EF" w:rsidRDefault="00A027EF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8</w:t>
            </w:r>
          </w:p>
        </w:tc>
        <w:tc>
          <w:tcPr>
            <w:tcW w:w="4640" w:type="dxa"/>
          </w:tcPr>
          <w:p w14:paraId="52224501" w14:textId="77777777" w:rsidR="00A027EF" w:rsidRDefault="00A027EF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Assessment </w:t>
            </w:r>
          </w:p>
          <w:p w14:paraId="788162B0" w14:textId="74C64A1E" w:rsidR="00A027EF" w:rsidRDefault="00A027EF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663" w:type="dxa"/>
          </w:tcPr>
          <w:p w14:paraId="289FDB39" w14:textId="77777777" w:rsidR="00A027EF" w:rsidRDefault="00A027EF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995" w:type="dxa"/>
          </w:tcPr>
          <w:p w14:paraId="16B3F50C" w14:textId="1E226596" w:rsidR="00A027EF" w:rsidRDefault="00A027EF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940" w:type="dxa"/>
          </w:tcPr>
          <w:p w14:paraId="10CC919F" w14:textId="77777777" w:rsidR="00A027EF" w:rsidRDefault="00A027EF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</w:tbl>
    <w:p w14:paraId="15DD4ECF" w14:textId="77777777" w:rsidR="00D57F9C" w:rsidRDefault="00D57F9C">
      <w:pPr>
        <w:rPr>
          <w:rFonts w:asciiTheme="majorHAnsi" w:hAnsiTheme="majorHAnsi"/>
          <w:b/>
          <w:bCs/>
          <w:sz w:val="24"/>
          <w:szCs w:val="24"/>
        </w:rPr>
      </w:pPr>
    </w:p>
    <w:p w14:paraId="39DB700D" w14:textId="77777777" w:rsidR="00D57F9C" w:rsidRDefault="00D57F9C">
      <w:pPr>
        <w:rPr>
          <w:rFonts w:asciiTheme="majorHAnsi" w:hAnsiTheme="majorHAnsi"/>
          <w:b/>
          <w:bCs/>
          <w:sz w:val="24"/>
          <w:szCs w:val="24"/>
        </w:rPr>
      </w:pPr>
    </w:p>
    <w:p w14:paraId="1EDE9C2E" w14:textId="662523CD" w:rsidR="0041630F" w:rsidRDefault="00D57F9C">
      <w:pPr>
        <w:rPr>
          <w:rFonts w:asciiTheme="majorHAnsi" w:hAnsiTheme="majorHAnsi"/>
          <w:b/>
          <w:bCs/>
          <w:sz w:val="24"/>
          <w:szCs w:val="24"/>
        </w:rPr>
      </w:pPr>
      <w:r w:rsidRPr="00D57F9C">
        <w:rPr>
          <w:rFonts w:asciiTheme="majorHAnsi" w:hAnsiTheme="majorHAnsi"/>
          <w:b/>
          <w:bCs/>
          <w:sz w:val="24"/>
          <w:szCs w:val="24"/>
        </w:rPr>
        <w:t xml:space="preserve">Half term 2 (curriculum)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5714"/>
        <w:gridCol w:w="3847"/>
        <w:gridCol w:w="3847"/>
      </w:tblGrid>
      <w:tr w:rsidR="005D531E" w14:paraId="33BAB024" w14:textId="77777777" w:rsidTr="005D531E">
        <w:tc>
          <w:tcPr>
            <w:tcW w:w="1980" w:type="dxa"/>
          </w:tcPr>
          <w:p w14:paraId="4185CADA" w14:textId="7449ED7D" w:rsidR="005D531E" w:rsidRDefault="005D531E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Week </w:t>
            </w:r>
          </w:p>
        </w:tc>
        <w:tc>
          <w:tcPr>
            <w:tcW w:w="5714" w:type="dxa"/>
          </w:tcPr>
          <w:p w14:paraId="44C3F652" w14:textId="4ADDB60B" w:rsidR="005D531E" w:rsidRDefault="005D531E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Content </w:t>
            </w:r>
          </w:p>
        </w:tc>
        <w:tc>
          <w:tcPr>
            <w:tcW w:w="3847" w:type="dxa"/>
          </w:tcPr>
          <w:p w14:paraId="2CCD7B8F" w14:textId="7A7D69EC" w:rsidR="005D531E" w:rsidRDefault="005D531E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>Strand</w:t>
            </w:r>
          </w:p>
        </w:tc>
        <w:tc>
          <w:tcPr>
            <w:tcW w:w="3847" w:type="dxa"/>
          </w:tcPr>
          <w:p w14:paraId="6209F9A2" w14:textId="3A9986DA" w:rsidR="005D531E" w:rsidRDefault="005D531E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Link to SMSC – Students </w:t>
            </w:r>
            <w:proofErr w:type="gramStart"/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>can..</w:t>
            </w:r>
            <w:proofErr w:type="gramEnd"/>
          </w:p>
        </w:tc>
      </w:tr>
      <w:tr w:rsidR="00406C68" w14:paraId="15724FBD" w14:textId="77777777" w:rsidTr="005D531E">
        <w:tc>
          <w:tcPr>
            <w:tcW w:w="1980" w:type="dxa"/>
          </w:tcPr>
          <w:p w14:paraId="075261B3" w14:textId="4077CBDD" w:rsidR="00406C68" w:rsidRPr="00406C68" w:rsidRDefault="00244FE5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5714" w:type="dxa"/>
          </w:tcPr>
          <w:p w14:paraId="7E7AC779" w14:textId="1F269747" w:rsidR="000C45D3" w:rsidRPr="00437200" w:rsidRDefault="000C45D3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 </w:t>
            </w:r>
            <w:r w:rsidR="00DC16FC">
              <w:rPr>
                <w:rFonts w:asciiTheme="majorHAnsi" w:hAnsiTheme="majorHAnsi"/>
                <w:sz w:val="24"/>
                <w:szCs w:val="24"/>
              </w:rPr>
              <w:t xml:space="preserve">Economy </w:t>
            </w:r>
            <w:r w:rsidR="00886208">
              <w:rPr>
                <w:rFonts w:asciiTheme="majorHAnsi" w:hAnsiTheme="majorHAnsi"/>
                <w:sz w:val="24"/>
                <w:szCs w:val="24"/>
              </w:rPr>
              <w:t xml:space="preserve">– what is the economy </w:t>
            </w:r>
          </w:p>
        </w:tc>
        <w:tc>
          <w:tcPr>
            <w:tcW w:w="3847" w:type="dxa"/>
          </w:tcPr>
          <w:p w14:paraId="4ED47A2B" w14:textId="64594B5C" w:rsidR="00406C68" w:rsidRDefault="008F30C9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Living in the wider world </w:t>
            </w:r>
          </w:p>
          <w:p w14:paraId="474356AE" w14:textId="320ECAE1" w:rsidR="003E4725" w:rsidRPr="003E4725" w:rsidRDefault="003E4725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847" w:type="dxa"/>
          </w:tcPr>
          <w:p w14:paraId="06CD0650" w14:textId="77777777" w:rsidR="00406C68" w:rsidRDefault="00846315">
            <w:pPr>
              <w:rPr>
                <w:rFonts w:ascii="Roboto" w:eastAsia="Calibri" w:hAnsi="Roboto" w:cs="Twinkl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846315">
              <w:rPr>
                <w:rFonts w:ascii="Roboto" w:eastAsia="Calibri" w:hAnsi="Roboto" w:cs="Twinkl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are given opportunities to learn about a variety of different cultures which have had an impact on their own and others’ lives</w:t>
            </w:r>
          </w:p>
          <w:p w14:paraId="7D613670" w14:textId="0A5C455D" w:rsidR="007A547E" w:rsidRDefault="007A547E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</w:tr>
      <w:tr w:rsidR="00244FE5" w14:paraId="3B5B5FD9" w14:textId="77777777" w:rsidTr="005D531E">
        <w:tc>
          <w:tcPr>
            <w:tcW w:w="1980" w:type="dxa"/>
          </w:tcPr>
          <w:p w14:paraId="17CB0853" w14:textId="3B78D66F" w:rsidR="00244FE5" w:rsidRDefault="00244FE5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5714" w:type="dxa"/>
          </w:tcPr>
          <w:p w14:paraId="630B240E" w14:textId="00F7ADEB" w:rsidR="00E55E92" w:rsidRPr="003E4725" w:rsidRDefault="008F30C9" w:rsidP="00A730EE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Personal finance</w:t>
            </w:r>
            <w:r w:rsidR="007A5120">
              <w:rPr>
                <w:rFonts w:asciiTheme="majorHAnsi" w:hAnsiTheme="majorHAnsi"/>
                <w:sz w:val="24"/>
                <w:szCs w:val="24"/>
              </w:rPr>
              <w:t xml:space="preserve"> – being responsible </w:t>
            </w:r>
          </w:p>
        </w:tc>
        <w:tc>
          <w:tcPr>
            <w:tcW w:w="3847" w:type="dxa"/>
          </w:tcPr>
          <w:p w14:paraId="3D730700" w14:textId="00FAB828" w:rsidR="00244FE5" w:rsidRPr="003E4725" w:rsidRDefault="00155907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Living in the wider world</w:t>
            </w:r>
            <w:r w:rsidR="003E4725" w:rsidRPr="003E4725">
              <w:rPr>
                <w:rFonts w:asciiTheme="majorHAnsi" w:hAnsiTheme="majorHAnsi"/>
                <w:sz w:val="24"/>
                <w:szCs w:val="24"/>
              </w:rPr>
              <w:t xml:space="preserve"> </w:t>
            </w:r>
          </w:p>
        </w:tc>
        <w:tc>
          <w:tcPr>
            <w:tcW w:w="3847" w:type="dxa"/>
          </w:tcPr>
          <w:p w14:paraId="4B116C45" w14:textId="77777777" w:rsidR="00244FE5" w:rsidRDefault="00980C80">
            <w:pPr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80C80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are developing skills and attitudes to help them participate in, and contribute positively to, life in modern Britain.</w:t>
            </w:r>
          </w:p>
          <w:p w14:paraId="00E063A5" w14:textId="1E03C8DC" w:rsidR="007A547E" w:rsidRDefault="007A547E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</w:tr>
      <w:tr w:rsidR="00535B42" w14:paraId="5B98A754" w14:textId="77777777" w:rsidTr="005D531E">
        <w:tc>
          <w:tcPr>
            <w:tcW w:w="1980" w:type="dxa"/>
          </w:tcPr>
          <w:p w14:paraId="4F4F8753" w14:textId="0A581630" w:rsidR="00535B42" w:rsidRDefault="00535B42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5714" w:type="dxa"/>
          </w:tcPr>
          <w:p w14:paraId="390767B9" w14:textId="0E5AEA71" w:rsidR="00E55E92" w:rsidRPr="003E4725" w:rsidRDefault="00496E6C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 </w:t>
            </w:r>
            <w:r w:rsidR="00C97910">
              <w:rPr>
                <w:rFonts w:asciiTheme="majorHAnsi" w:hAnsiTheme="majorHAnsi"/>
                <w:sz w:val="24"/>
                <w:szCs w:val="24"/>
              </w:rPr>
              <w:t xml:space="preserve">Financial </w:t>
            </w:r>
            <w:r w:rsidR="00972102">
              <w:rPr>
                <w:rFonts w:asciiTheme="majorHAnsi" w:hAnsiTheme="majorHAnsi"/>
                <w:sz w:val="24"/>
                <w:szCs w:val="24"/>
              </w:rPr>
              <w:t xml:space="preserve">exploitation </w:t>
            </w:r>
            <w:r w:rsidR="007A5120">
              <w:rPr>
                <w:rFonts w:asciiTheme="majorHAnsi" w:hAnsiTheme="majorHAnsi"/>
                <w:sz w:val="24"/>
                <w:szCs w:val="24"/>
              </w:rPr>
              <w:t xml:space="preserve">– online scams </w:t>
            </w:r>
          </w:p>
        </w:tc>
        <w:tc>
          <w:tcPr>
            <w:tcW w:w="3847" w:type="dxa"/>
          </w:tcPr>
          <w:p w14:paraId="6C23059D" w14:textId="5A3858F9" w:rsidR="00535B42" w:rsidRPr="003E4725" w:rsidRDefault="00155907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Living in the wider world</w:t>
            </w:r>
            <w:r w:rsidR="00E55E92">
              <w:rPr>
                <w:rFonts w:asciiTheme="majorHAnsi" w:hAnsiTheme="majorHAnsi"/>
                <w:sz w:val="24"/>
                <w:szCs w:val="24"/>
              </w:rPr>
              <w:t xml:space="preserve"> </w:t>
            </w:r>
          </w:p>
        </w:tc>
        <w:tc>
          <w:tcPr>
            <w:tcW w:w="3847" w:type="dxa"/>
          </w:tcPr>
          <w:p w14:paraId="4736D129" w14:textId="77777777" w:rsidR="00535B42" w:rsidRDefault="00980C80">
            <w:pPr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80C80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are developing skills and attitudes to help them participate in, and contribute positively to, life in modern Britain.</w:t>
            </w:r>
          </w:p>
          <w:p w14:paraId="169B36F9" w14:textId="3827EECD" w:rsidR="007A547E" w:rsidRDefault="007A547E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</w:tr>
      <w:tr w:rsidR="00535B42" w14:paraId="1DB2DE4A" w14:textId="77777777" w:rsidTr="005D531E">
        <w:tc>
          <w:tcPr>
            <w:tcW w:w="1980" w:type="dxa"/>
          </w:tcPr>
          <w:p w14:paraId="5450F393" w14:textId="720686C2" w:rsidR="00535B42" w:rsidRDefault="00535B42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5714" w:type="dxa"/>
          </w:tcPr>
          <w:p w14:paraId="409D435E" w14:textId="65196296" w:rsidR="00535B42" w:rsidRPr="002504B7" w:rsidRDefault="00886208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Getting ready for KS4 and the options process</w:t>
            </w:r>
          </w:p>
        </w:tc>
        <w:tc>
          <w:tcPr>
            <w:tcW w:w="3847" w:type="dxa"/>
          </w:tcPr>
          <w:p w14:paraId="6C2E3560" w14:textId="39F5DB02" w:rsidR="00535B42" w:rsidRPr="002504B7" w:rsidRDefault="00155907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Living in the wider world</w:t>
            </w:r>
            <w:r w:rsidR="00EE7EA0" w:rsidRPr="002504B7">
              <w:rPr>
                <w:rFonts w:asciiTheme="majorHAnsi" w:hAnsiTheme="majorHAnsi"/>
                <w:sz w:val="24"/>
                <w:szCs w:val="24"/>
              </w:rPr>
              <w:t xml:space="preserve"> </w:t>
            </w:r>
          </w:p>
        </w:tc>
        <w:tc>
          <w:tcPr>
            <w:tcW w:w="3847" w:type="dxa"/>
          </w:tcPr>
          <w:p w14:paraId="14091DBF" w14:textId="77777777" w:rsidR="00535B42" w:rsidRDefault="00980C80">
            <w:pPr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80C80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are developing skills and attitudes to help them participate in, and contribute positively to, life in modern Britain.</w:t>
            </w:r>
          </w:p>
          <w:p w14:paraId="43C2A7F9" w14:textId="72A95290" w:rsidR="007A547E" w:rsidRDefault="007A547E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</w:tr>
      <w:tr w:rsidR="00535B42" w14:paraId="6ACA10D2" w14:textId="77777777" w:rsidTr="005D531E">
        <w:tc>
          <w:tcPr>
            <w:tcW w:w="1980" w:type="dxa"/>
          </w:tcPr>
          <w:p w14:paraId="6360694B" w14:textId="64F43C34" w:rsidR="00535B42" w:rsidRDefault="00535B42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5714" w:type="dxa"/>
          </w:tcPr>
          <w:p w14:paraId="04B456FD" w14:textId="33532EEF" w:rsidR="002504B7" w:rsidRPr="002504B7" w:rsidRDefault="00C33947" w:rsidP="00A730EE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Relationships in the media </w:t>
            </w:r>
          </w:p>
        </w:tc>
        <w:tc>
          <w:tcPr>
            <w:tcW w:w="3847" w:type="dxa"/>
          </w:tcPr>
          <w:p w14:paraId="1579DB3D" w14:textId="7EFCFBCD" w:rsidR="00535B42" w:rsidRPr="002504B7" w:rsidRDefault="00C33947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Relationships </w:t>
            </w:r>
            <w:r w:rsidR="003E0CF4" w:rsidRPr="002504B7">
              <w:rPr>
                <w:rFonts w:asciiTheme="majorHAnsi" w:hAnsiTheme="majorHAnsi"/>
                <w:sz w:val="24"/>
                <w:szCs w:val="24"/>
              </w:rPr>
              <w:t xml:space="preserve"> </w:t>
            </w:r>
          </w:p>
        </w:tc>
        <w:tc>
          <w:tcPr>
            <w:tcW w:w="3847" w:type="dxa"/>
          </w:tcPr>
          <w:p w14:paraId="3790D50E" w14:textId="77777777" w:rsidR="00535B42" w:rsidRDefault="00980C80">
            <w:pPr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80C80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are developing skills and attitudes to help them participate in, and contribute positively to, life in modern Britain.</w:t>
            </w:r>
          </w:p>
          <w:p w14:paraId="7EDC76E4" w14:textId="73FA3A8C" w:rsidR="007A547E" w:rsidRDefault="007A547E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</w:tr>
      <w:tr w:rsidR="00535B42" w14:paraId="2DE88909" w14:textId="77777777" w:rsidTr="005D531E">
        <w:tc>
          <w:tcPr>
            <w:tcW w:w="1980" w:type="dxa"/>
          </w:tcPr>
          <w:p w14:paraId="2181945E" w14:textId="3DB57DA1" w:rsidR="00535B42" w:rsidRDefault="00535B42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6</w:t>
            </w:r>
          </w:p>
        </w:tc>
        <w:tc>
          <w:tcPr>
            <w:tcW w:w="5714" w:type="dxa"/>
          </w:tcPr>
          <w:p w14:paraId="0325A621" w14:textId="6B7CCBAC" w:rsidR="00535B42" w:rsidRPr="0017337A" w:rsidRDefault="00C33947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Diverse relationships </w:t>
            </w:r>
          </w:p>
        </w:tc>
        <w:tc>
          <w:tcPr>
            <w:tcW w:w="3847" w:type="dxa"/>
          </w:tcPr>
          <w:p w14:paraId="5662FA82" w14:textId="04DE1DAE" w:rsidR="00535B42" w:rsidRPr="0017337A" w:rsidRDefault="00C33947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Relationships </w:t>
            </w:r>
            <w:r w:rsidR="0017337A" w:rsidRPr="0017337A">
              <w:rPr>
                <w:rFonts w:asciiTheme="majorHAnsi" w:hAnsiTheme="majorHAnsi"/>
                <w:sz w:val="24"/>
                <w:szCs w:val="24"/>
              </w:rPr>
              <w:t xml:space="preserve"> </w:t>
            </w:r>
          </w:p>
        </w:tc>
        <w:tc>
          <w:tcPr>
            <w:tcW w:w="3847" w:type="dxa"/>
          </w:tcPr>
          <w:p w14:paraId="2E3121C0" w14:textId="0D45064A" w:rsidR="00535B42" w:rsidRDefault="00980C80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980C80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are developing skills and attitudes to help them participate in, and contribute positively to, life in modern Britain.</w:t>
            </w:r>
          </w:p>
        </w:tc>
      </w:tr>
      <w:tr w:rsidR="00535B42" w14:paraId="143BE6C4" w14:textId="77777777" w:rsidTr="005D531E">
        <w:tc>
          <w:tcPr>
            <w:tcW w:w="1980" w:type="dxa"/>
          </w:tcPr>
          <w:p w14:paraId="576B094E" w14:textId="5910AB64" w:rsidR="00535B42" w:rsidRDefault="00535B42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lastRenderedPageBreak/>
              <w:t>7</w:t>
            </w:r>
          </w:p>
        </w:tc>
        <w:tc>
          <w:tcPr>
            <w:tcW w:w="5714" w:type="dxa"/>
          </w:tcPr>
          <w:p w14:paraId="4050DDA3" w14:textId="7CBD95CD" w:rsidR="00535B42" w:rsidRPr="0017337A" w:rsidRDefault="0017337A">
            <w:pPr>
              <w:rPr>
                <w:rFonts w:asciiTheme="majorHAnsi" w:hAnsiTheme="majorHAnsi"/>
                <w:sz w:val="24"/>
                <w:szCs w:val="24"/>
              </w:rPr>
            </w:pPr>
            <w:r w:rsidRPr="0017337A">
              <w:rPr>
                <w:rFonts w:asciiTheme="majorHAnsi" w:hAnsiTheme="majorHAnsi"/>
                <w:sz w:val="24"/>
                <w:szCs w:val="24"/>
              </w:rPr>
              <w:t xml:space="preserve">Assessment </w:t>
            </w:r>
          </w:p>
        </w:tc>
        <w:tc>
          <w:tcPr>
            <w:tcW w:w="3847" w:type="dxa"/>
          </w:tcPr>
          <w:p w14:paraId="79538A0E" w14:textId="77777777" w:rsidR="00535B42" w:rsidRPr="0017337A" w:rsidRDefault="00535B42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847" w:type="dxa"/>
          </w:tcPr>
          <w:p w14:paraId="2190B09D" w14:textId="77777777" w:rsidR="00535B42" w:rsidRDefault="00535B42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  <w:p w14:paraId="14E4451B" w14:textId="77777777" w:rsidR="007A547E" w:rsidRDefault="007A547E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</w:tr>
    </w:tbl>
    <w:p w14:paraId="1F050629" w14:textId="77777777" w:rsidR="00D57F9C" w:rsidRDefault="00D57F9C">
      <w:pPr>
        <w:rPr>
          <w:rFonts w:asciiTheme="majorHAnsi" w:hAnsiTheme="majorHAnsi"/>
          <w:b/>
          <w:bCs/>
          <w:sz w:val="24"/>
          <w:szCs w:val="24"/>
        </w:rPr>
      </w:pPr>
    </w:p>
    <w:p w14:paraId="1265D7C2" w14:textId="77777777" w:rsidR="007A547E" w:rsidRDefault="007A547E">
      <w:pPr>
        <w:rPr>
          <w:rFonts w:asciiTheme="majorHAnsi" w:hAnsiTheme="majorHAnsi"/>
          <w:b/>
          <w:bCs/>
          <w:sz w:val="24"/>
          <w:szCs w:val="24"/>
        </w:rPr>
      </w:pPr>
    </w:p>
    <w:p w14:paraId="1908A8DE" w14:textId="77777777" w:rsidR="00B96657" w:rsidRDefault="00B96657">
      <w:pPr>
        <w:rPr>
          <w:rFonts w:asciiTheme="majorHAnsi" w:hAnsiTheme="majorHAnsi"/>
          <w:b/>
          <w:bCs/>
          <w:sz w:val="24"/>
          <w:szCs w:val="24"/>
        </w:rPr>
      </w:pPr>
    </w:p>
    <w:p w14:paraId="715D8431" w14:textId="77777777" w:rsidR="008816EA" w:rsidRDefault="008816EA">
      <w:pPr>
        <w:rPr>
          <w:rFonts w:asciiTheme="majorHAnsi" w:hAnsiTheme="majorHAnsi"/>
          <w:b/>
          <w:bCs/>
          <w:sz w:val="24"/>
          <w:szCs w:val="24"/>
        </w:rPr>
      </w:pPr>
    </w:p>
    <w:p w14:paraId="3827387C" w14:textId="7FDA4EAD" w:rsidR="007A547E" w:rsidRDefault="00D44F71">
      <w:pPr>
        <w:rPr>
          <w:rFonts w:asciiTheme="majorHAnsi" w:hAnsiTheme="majorHAnsi"/>
          <w:b/>
          <w:bCs/>
          <w:sz w:val="24"/>
          <w:szCs w:val="24"/>
        </w:rPr>
      </w:pPr>
      <w:r>
        <w:rPr>
          <w:rFonts w:asciiTheme="majorHAnsi" w:hAnsiTheme="majorHAnsi"/>
          <w:b/>
          <w:bCs/>
          <w:sz w:val="24"/>
          <w:szCs w:val="24"/>
        </w:rPr>
        <w:t xml:space="preserve">Half term 3 </w:t>
      </w:r>
      <w:r w:rsidR="008816EA">
        <w:rPr>
          <w:rFonts w:asciiTheme="majorHAnsi" w:hAnsiTheme="majorHAnsi"/>
          <w:b/>
          <w:bCs/>
          <w:sz w:val="24"/>
          <w:szCs w:val="24"/>
        </w:rPr>
        <w:t>(curriculum</w:t>
      </w:r>
      <w:r>
        <w:rPr>
          <w:rFonts w:asciiTheme="majorHAnsi" w:hAnsiTheme="majorHAnsi"/>
          <w:b/>
          <w:bCs/>
          <w:sz w:val="24"/>
          <w:szCs w:val="24"/>
        </w:rPr>
        <w:t xml:space="preserve">)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5714"/>
        <w:gridCol w:w="3847"/>
        <w:gridCol w:w="3847"/>
      </w:tblGrid>
      <w:tr w:rsidR="00D44F71" w14:paraId="568FA1F0" w14:textId="77777777" w:rsidTr="00D44F71">
        <w:tc>
          <w:tcPr>
            <w:tcW w:w="1980" w:type="dxa"/>
          </w:tcPr>
          <w:p w14:paraId="04002D41" w14:textId="54276E0B" w:rsidR="00D44F71" w:rsidRDefault="00D44F71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>Week</w:t>
            </w:r>
          </w:p>
        </w:tc>
        <w:tc>
          <w:tcPr>
            <w:tcW w:w="5714" w:type="dxa"/>
          </w:tcPr>
          <w:p w14:paraId="15D4B6D6" w14:textId="5881AE54" w:rsidR="00D44F71" w:rsidRDefault="001A52E5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Content </w:t>
            </w:r>
          </w:p>
        </w:tc>
        <w:tc>
          <w:tcPr>
            <w:tcW w:w="3847" w:type="dxa"/>
          </w:tcPr>
          <w:p w14:paraId="1C76E744" w14:textId="6919496E" w:rsidR="00D44F71" w:rsidRDefault="001A52E5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Strand </w:t>
            </w:r>
          </w:p>
        </w:tc>
        <w:tc>
          <w:tcPr>
            <w:tcW w:w="3847" w:type="dxa"/>
          </w:tcPr>
          <w:p w14:paraId="1892E609" w14:textId="79FB9732" w:rsidR="00D44F71" w:rsidRDefault="001A52E5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Link to SMSC – students </w:t>
            </w:r>
            <w:proofErr w:type="gramStart"/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>can..</w:t>
            </w:r>
            <w:proofErr w:type="gramEnd"/>
          </w:p>
        </w:tc>
      </w:tr>
      <w:tr w:rsidR="001A52E5" w14:paraId="2FAB4BB3" w14:textId="77777777" w:rsidTr="00D44F71">
        <w:tc>
          <w:tcPr>
            <w:tcW w:w="1980" w:type="dxa"/>
          </w:tcPr>
          <w:p w14:paraId="33D2D3D5" w14:textId="1F13A000" w:rsidR="001A52E5" w:rsidRPr="0084152E" w:rsidRDefault="00DB63CB">
            <w:pPr>
              <w:rPr>
                <w:rFonts w:asciiTheme="majorHAnsi" w:hAnsiTheme="majorHAnsi"/>
                <w:sz w:val="24"/>
                <w:szCs w:val="24"/>
              </w:rPr>
            </w:pPr>
            <w:r w:rsidRPr="0084152E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5714" w:type="dxa"/>
          </w:tcPr>
          <w:p w14:paraId="3A156181" w14:textId="7502E1F9" w:rsidR="001A52E5" w:rsidRPr="0084152E" w:rsidRDefault="00C33947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Gender stereotypes </w:t>
            </w:r>
          </w:p>
        </w:tc>
        <w:tc>
          <w:tcPr>
            <w:tcW w:w="3847" w:type="dxa"/>
          </w:tcPr>
          <w:p w14:paraId="614A6482" w14:textId="69FDA7FA" w:rsidR="001A52E5" w:rsidRPr="0084152E" w:rsidRDefault="008E2018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Health and wellbeing </w:t>
            </w:r>
            <w:r w:rsidR="002127D5" w:rsidRPr="0084152E">
              <w:rPr>
                <w:rFonts w:asciiTheme="majorHAnsi" w:hAnsiTheme="majorHAnsi"/>
                <w:sz w:val="24"/>
                <w:szCs w:val="24"/>
              </w:rPr>
              <w:t xml:space="preserve"> </w:t>
            </w:r>
          </w:p>
        </w:tc>
        <w:tc>
          <w:tcPr>
            <w:tcW w:w="3847" w:type="dxa"/>
          </w:tcPr>
          <w:p w14:paraId="5CF05C1F" w14:textId="77777777" w:rsidR="001A52E5" w:rsidRDefault="00CC4A0B">
            <w:pPr>
              <w:rPr>
                <w:rFonts w:ascii="Roboto" w:eastAsia="Calibri" w:hAnsi="Roboto" w:cs="Twinkl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CC4A0B">
              <w:rPr>
                <w:rFonts w:ascii="Roboto" w:eastAsia="Calibri" w:hAnsi="Roboto" w:cs="Twinkl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are given opportunities to apply the skills and develop attitudes to help them become positive and responsible citizens of modern Britain. </w:t>
            </w:r>
          </w:p>
          <w:p w14:paraId="7DFEB679" w14:textId="7B91315C" w:rsidR="00CC4A0B" w:rsidRDefault="00CC4A0B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</w:tr>
      <w:tr w:rsidR="00DB63CB" w14:paraId="39701191" w14:textId="77777777" w:rsidTr="00D44F71">
        <w:tc>
          <w:tcPr>
            <w:tcW w:w="1980" w:type="dxa"/>
          </w:tcPr>
          <w:p w14:paraId="5A7730ED" w14:textId="1DF62DD5" w:rsidR="00DB63CB" w:rsidRPr="0084152E" w:rsidRDefault="00DB63CB">
            <w:pPr>
              <w:rPr>
                <w:rFonts w:asciiTheme="majorHAnsi" w:hAnsiTheme="majorHAnsi"/>
                <w:sz w:val="24"/>
                <w:szCs w:val="24"/>
              </w:rPr>
            </w:pPr>
            <w:r w:rsidRPr="0084152E">
              <w:rPr>
                <w:rFonts w:asciiTheme="majorHAnsi" w:hAnsiTheme="majorHAnsi"/>
                <w:sz w:val="24"/>
                <w:szCs w:val="24"/>
              </w:rPr>
              <w:t>2`</w:t>
            </w:r>
          </w:p>
        </w:tc>
        <w:tc>
          <w:tcPr>
            <w:tcW w:w="5714" w:type="dxa"/>
          </w:tcPr>
          <w:p w14:paraId="299CE5B1" w14:textId="5A3574AA" w:rsidR="00DB63CB" w:rsidRPr="0084152E" w:rsidRDefault="00C33947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Gender equality </w:t>
            </w:r>
          </w:p>
        </w:tc>
        <w:tc>
          <w:tcPr>
            <w:tcW w:w="3847" w:type="dxa"/>
          </w:tcPr>
          <w:p w14:paraId="032478DE" w14:textId="08C247FE" w:rsidR="00DB63CB" w:rsidRPr="0084152E" w:rsidRDefault="008E2018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Health and wellbeing</w:t>
            </w:r>
            <w:r w:rsidR="00057249" w:rsidRPr="0084152E">
              <w:rPr>
                <w:rFonts w:asciiTheme="majorHAnsi" w:hAnsiTheme="majorHAnsi"/>
                <w:sz w:val="24"/>
                <w:szCs w:val="24"/>
              </w:rPr>
              <w:t xml:space="preserve"> </w:t>
            </w:r>
          </w:p>
        </w:tc>
        <w:tc>
          <w:tcPr>
            <w:tcW w:w="3847" w:type="dxa"/>
          </w:tcPr>
          <w:p w14:paraId="1C11FD4A" w14:textId="77777777" w:rsidR="00DB63CB" w:rsidRDefault="00CC4A0B">
            <w:pPr>
              <w:rPr>
                <w:rFonts w:ascii="Roboto" w:eastAsia="Calibri" w:hAnsi="Roboto" w:cs="Twinkl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CC4A0B">
              <w:rPr>
                <w:rFonts w:ascii="Roboto" w:eastAsia="Calibri" w:hAnsi="Roboto" w:cs="Twinkl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are given opportunities to apply the skills and develop attitudes to help them become positive and responsible citizens of modern Britain. </w:t>
            </w:r>
          </w:p>
          <w:p w14:paraId="293D8DA7" w14:textId="2D37FA65" w:rsidR="00CC4A0B" w:rsidRDefault="00CC4A0B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</w:tr>
      <w:tr w:rsidR="00DB63CB" w14:paraId="7C9ADD4C" w14:textId="77777777" w:rsidTr="00D44F71">
        <w:tc>
          <w:tcPr>
            <w:tcW w:w="1980" w:type="dxa"/>
          </w:tcPr>
          <w:p w14:paraId="40691883" w14:textId="5C28B128" w:rsidR="00DB63CB" w:rsidRPr="0084152E" w:rsidRDefault="00DB63CB">
            <w:pPr>
              <w:rPr>
                <w:rFonts w:asciiTheme="majorHAnsi" w:hAnsiTheme="majorHAnsi"/>
                <w:sz w:val="24"/>
                <w:szCs w:val="24"/>
              </w:rPr>
            </w:pPr>
            <w:r w:rsidRPr="0084152E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5714" w:type="dxa"/>
          </w:tcPr>
          <w:p w14:paraId="1ADE21E6" w14:textId="4512B857" w:rsidR="00DB63CB" w:rsidRPr="0084152E" w:rsidRDefault="00C33947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Sexual harassment and the law</w:t>
            </w:r>
          </w:p>
        </w:tc>
        <w:tc>
          <w:tcPr>
            <w:tcW w:w="3847" w:type="dxa"/>
          </w:tcPr>
          <w:p w14:paraId="56C732E5" w14:textId="26A547E7" w:rsidR="00DB63CB" w:rsidRPr="0084152E" w:rsidRDefault="009F61AD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Relationships </w:t>
            </w:r>
            <w:r w:rsidR="00F7593F" w:rsidRPr="0084152E">
              <w:rPr>
                <w:rFonts w:asciiTheme="majorHAnsi" w:hAnsiTheme="majorHAnsi"/>
                <w:sz w:val="24"/>
                <w:szCs w:val="24"/>
              </w:rPr>
              <w:t xml:space="preserve"> </w:t>
            </w:r>
          </w:p>
        </w:tc>
        <w:tc>
          <w:tcPr>
            <w:tcW w:w="3847" w:type="dxa"/>
          </w:tcPr>
          <w:p w14:paraId="11BA4A0B" w14:textId="77777777" w:rsidR="00DB63CB" w:rsidRDefault="00CC4A0B">
            <w:pPr>
              <w:rPr>
                <w:rFonts w:ascii="Roboto" w:eastAsia="Calibri" w:hAnsi="Roboto" w:cs="Twinkl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CC4A0B">
              <w:rPr>
                <w:rFonts w:ascii="Roboto" w:eastAsia="Calibri" w:hAnsi="Roboto" w:cs="Twinkl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are given opportunities to apply the skills and develop attitudes to help them become positive and responsible citizens of modern Britain. </w:t>
            </w:r>
          </w:p>
          <w:p w14:paraId="32F859D4" w14:textId="458E7F38" w:rsidR="00CC4A0B" w:rsidRDefault="00CC4A0B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</w:tr>
      <w:tr w:rsidR="00DB63CB" w14:paraId="65B24F7B" w14:textId="77777777" w:rsidTr="00D44F71">
        <w:tc>
          <w:tcPr>
            <w:tcW w:w="1980" w:type="dxa"/>
          </w:tcPr>
          <w:p w14:paraId="4118B183" w14:textId="049FFCE0" w:rsidR="00DB63CB" w:rsidRPr="0084152E" w:rsidRDefault="00DB63CB">
            <w:pPr>
              <w:rPr>
                <w:rFonts w:asciiTheme="majorHAnsi" w:hAnsiTheme="majorHAnsi"/>
                <w:sz w:val="24"/>
                <w:szCs w:val="24"/>
              </w:rPr>
            </w:pPr>
            <w:r w:rsidRPr="0084152E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5714" w:type="dxa"/>
          </w:tcPr>
          <w:p w14:paraId="321A6060" w14:textId="77777777" w:rsidR="00DB63CB" w:rsidRDefault="00C33947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M</w:t>
            </w:r>
            <w:r w:rsidR="009F61AD">
              <w:rPr>
                <w:rFonts w:asciiTheme="majorHAnsi" w:hAnsiTheme="majorHAnsi"/>
                <w:sz w:val="24"/>
                <w:szCs w:val="24"/>
              </w:rPr>
              <w:t xml:space="preserve">isogyny </w:t>
            </w:r>
          </w:p>
          <w:p w14:paraId="6B5EB46C" w14:textId="3410027E" w:rsidR="009F61AD" w:rsidRPr="0084152E" w:rsidRDefault="009F61AD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Domestic violence </w:t>
            </w:r>
          </w:p>
        </w:tc>
        <w:tc>
          <w:tcPr>
            <w:tcW w:w="3847" w:type="dxa"/>
          </w:tcPr>
          <w:p w14:paraId="2B3C782A" w14:textId="265D21C2" w:rsidR="00DB63CB" w:rsidRPr="0084152E" w:rsidRDefault="00E12684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Relationships</w:t>
            </w:r>
            <w:r w:rsidR="0084152E" w:rsidRPr="0084152E">
              <w:rPr>
                <w:rFonts w:asciiTheme="majorHAnsi" w:hAnsiTheme="majorHAnsi"/>
                <w:sz w:val="24"/>
                <w:szCs w:val="24"/>
              </w:rPr>
              <w:t xml:space="preserve"> </w:t>
            </w:r>
          </w:p>
        </w:tc>
        <w:tc>
          <w:tcPr>
            <w:tcW w:w="3847" w:type="dxa"/>
          </w:tcPr>
          <w:p w14:paraId="3A7CE21D" w14:textId="77777777" w:rsidR="00DB63CB" w:rsidRDefault="00CC4A0B">
            <w:pPr>
              <w:rPr>
                <w:rFonts w:ascii="Roboto" w:eastAsia="Calibri" w:hAnsi="Roboto" w:cs="Twinkl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CC4A0B">
              <w:rPr>
                <w:rFonts w:ascii="Roboto" w:eastAsia="Calibri" w:hAnsi="Roboto" w:cs="Twinkl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are given opportunities to apply the skills and develop attitudes to help them become positive and responsible citizens of modern Britain. </w:t>
            </w:r>
          </w:p>
          <w:p w14:paraId="49DAB082" w14:textId="79C6B220" w:rsidR="00CC4A0B" w:rsidRDefault="00CC4A0B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</w:tr>
      <w:tr w:rsidR="00DB63CB" w14:paraId="711980AB" w14:textId="77777777" w:rsidTr="00D44F71">
        <w:tc>
          <w:tcPr>
            <w:tcW w:w="1980" w:type="dxa"/>
          </w:tcPr>
          <w:p w14:paraId="3472EC60" w14:textId="7A6A0FD6" w:rsidR="00DB63CB" w:rsidRPr="0084152E" w:rsidRDefault="00DB63CB">
            <w:pPr>
              <w:rPr>
                <w:rFonts w:asciiTheme="majorHAnsi" w:hAnsiTheme="majorHAnsi"/>
                <w:sz w:val="24"/>
                <w:szCs w:val="24"/>
              </w:rPr>
            </w:pPr>
            <w:r w:rsidRPr="0084152E"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5714" w:type="dxa"/>
          </w:tcPr>
          <w:p w14:paraId="37E2FB1D" w14:textId="296C1D6A" w:rsidR="00DB63CB" w:rsidRPr="0084152E" w:rsidRDefault="009F61AD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Pornography and our brains</w:t>
            </w:r>
          </w:p>
        </w:tc>
        <w:tc>
          <w:tcPr>
            <w:tcW w:w="3847" w:type="dxa"/>
          </w:tcPr>
          <w:p w14:paraId="19C86067" w14:textId="3EF88B48" w:rsidR="00DB63CB" w:rsidRPr="0084152E" w:rsidRDefault="00E12684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Relationships</w:t>
            </w:r>
            <w:r w:rsidR="0084152E" w:rsidRPr="0084152E">
              <w:rPr>
                <w:rFonts w:asciiTheme="majorHAnsi" w:hAnsiTheme="majorHAnsi"/>
                <w:sz w:val="24"/>
                <w:szCs w:val="24"/>
              </w:rPr>
              <w:t xml:space="preserve"> </w:t>
            </w:r>
          </w:p>
        </w:tc>
        <w:tc>
          <w:tcPr>
            <w:tcW w:w="3847" w:type="dxa"/>
          </w:tcPr>
          <w:p w14:paraId="38242DC6" w14:textId="77777777" w:rsidR="00DB63CB" w:rsidRDefault="00CC4A0B">
            <w:pPr>
              <w:rPr>
                <w:rFonts w:ascii="Roboto" w:eastAsia="Calibri" w:hAnsi="Roboto" w:cs="Twinkl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CC4A0B">
              <w:rPr>
                <w:rFonts w:ascii="Roboto" w:eastAsia="Calibri" w:hAnsi="Roboto" w:cs="Twinkl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are given opportunities to apply the skills and develop attitudes to help them become positive and responsible citizens of modern Britain. </w:t>
            </w:r>
          </w:p>
          <w:p w14:paraId="3727133B" w14:textId="4C94B892" w:rsidR="00CC4A0B" w:rsidRDefault="00CC4A0B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</w:tr>
      <w:tr w:rsidR="00101890" w14:paraId="14C1A93A" w14:textId="77777777" w:rsidTr="00D44F71">
        <w:tc>
          <w:tcPr>
            <w:tcW w:w="1980" w:type="dxa"/>
          </w:tcPr>
          <w:p w14:paraId="7ECE7DFF" w14:textId="6485DB01" w:rsidR="00101890" w:rsidRPr="0084152E" w:rsidRDefault="00101890" w:rsidP="00101890">
            <w:pPr>
              <w:rPr>
                <w:rFonts w:asciiTheme="majorHAnsi" w:hAnsiTheme="majorHAnsi"/>
                <w:sz w:val="24"/>
                <w:szCs w:val="24"/>
              </w:rPr>
            </w:pPr>
            <w:r w:rsidRPr="0084152E">
              <w:rPr>
                <w:rFonts w:asciiTheme="majorHAnsi" w:hAnsiTheme="majorHAnsi"/>
                <w:sz w:val="24"/>
                <w:szCs w:val="24"/>
              </w:rPr>
              <w:t>6</w:t>
            </w:r>
          </w:p>
        </w:tc>
        <w:tc>
          <w:tcPr>
            <w:tcW w:w="5714" w:type="dxa"/>
          </w:tcPr>
          <w:p w14:paraId="52C498A5" w14:textId="7C75B666" w:rsidR="00101890" w:rsidRPr="0084152E" w:rsidRDefault="009F61AD" w:rsidP="0010189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Child exploitation – CCE / CSE </w:t>
            </w:r>
          </w:p>
        </w:tc>
        <w:tc>
          <w:tcPr>
            <w:tcW w:w="3847" w:type="dxa"/>
          </w:tcPr>
          <w:p w14:paraId="5B20D944" w14:textId="080C814A" w:rsidR="00101890" w:rsidRPr="0084152E" w:rsidRDefault="00366705" w:rsidP="0010189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Relationships</w:t>
            </w:r>
            <w:r w:rsidR="00101890" w:rsidRPr="0084152E">
              <w:rPr>
                <w:rFonts w:asciiTheme="majorHAnsi" w:hAnsiTheme="majorHAnsi"/>
                <w:sz w:val="24"/>
                <w:szCs w:val="24"/>
              </w:rPr>
              <w:t xml:space="preserve"> </w:t>
            </w:r>
          </w:p>
        </w:tc>
        <w:tc>
          <w:tcPr>
            <w:tcW w:w="3847" w:type="dxa"/>
          </w:tcPr>
          <w:p w14:paraId="2781EBA7" w14:textId="77777777" w:rsidR="00101890" w:rsidRDefault="00CC4A0B" w:rsidP="00101890">
            <w:pPr>
              <w:rPr>
                <w:rFonts w:ascii="Roboto" w:eastAsia="Calibri" w:hAnsi="Roboto" w:cs="Twinkl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CC4A0B">
              <w:rPr>
                <w:rFonts w:ascii="Roboto" w:eastAsia="Calibri" w:hAnsi="Roboto" w:cs="Twinkl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 xml:space="preserve">are given opportunities to apply the skills and develop attitudes to help them </w:t>
            </w:r>
            <w:r w:rsidRPr="00CC4A0B">
              <w:rPr>
                <w:rFonts w:ascii="Roboto" w:eastAsia="Calibri" w:hAnsi="Roboto" w:cs="Twinkl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lastRenderedPageBreak/>
              <w:t>become positive and responsible citizens of modern Britain. </w:t>
            </w:r>
          </w:p>
          <w:p w14:paraId="163BF20D" w14:textId="4EA4458C" w:rsidR="00CC4A0B" w:rsidRDefault="00CC4A0B" w:rsidP="00101890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</w:tr>
      <w:tr w:rsidR="00101890" w14:paraId="511280B8" w14:textId="77777777" w:rsidTr="00D44F71">
        <w:tc>
          <w:tcPr>
            <w:tcW w:w="1980" w:type="dxa"/>
          </w:tcPr>
          <w:p w14:paraId="78022B97" w14:textId="4DE0EA36" w:rsidR="00101890" w:rsidRPr="0084152E" w:rsidRDefault="00101890" w:rsidP="00101890">
            <w:pPr>
              <w:rPr>
                <w:rFonts w:asciiTheme="majorHAnsi" w:hAnsiTheme="majorHAnsi"/>
                <w:sz w:val="24"/>
                <w:szCs w:val="24"/>
              </w:rPr>
            </w:pPr>
            <w:r w:rsidRPr="0084152E">
              <w:rPr>
                <w:rFonts w:asciiTheme="majorHAnsi" w:hAnsiTheme="majorHAnsi"/>
                <w:sz w:val="24"/>
                <w:szCs w:val="24"/>
              </w:rPr>
              <w:lastRenderedPageBreak/>
              <w:t>7</w:t>
            </w:r>
          </w:p>
        </w:tc>
        <w:tc>
          <w:tcPr>
            <w:tcW w:w="5714" w:type="dxa"/>
          </w:tcPr>
          <w:p w14:paraId="064F3A1B" w14:textId="541C17FA" w:rsidR="00101890" w:rsidRPr="0084152E" w:rsidRDefault="00F7593F" w:rsidP="00101890">
            <w:pPr>
              <w:rPr>
                <w:rFonts w:asciiTheme="majorHAnsi" w:hAnsiTheme="majorHAnsi"/>
                <w:sz w:val="24"/>
                <w:szCs w:val="24"/>
              </w:rPr>
            </w:pPr>
            <w:r w:rsidRPr="0084152E">
              <w:rPr>
                <w:rFonts w:asciiTheme="majorHAnsi" w:hAnsiTheme="majorHAnsi"/>
                <w:sz w:val="24"/>
                <w:szCs w:val="24"/>
              </w:rPr>
              <w:t xml:space="preserve">Assessment </w:t>
            </w:r>
          </w:p>
        </w:tc>
        <w:tc>
          <w:tcPr>
            <w:tcW w:w="3847" w:type="dxa"/>
          </w:tcPr>
          <w:p w14:paraId="2874CB71" w14:textId="77777777" w:rsidR="00101890" w:rsidRPr="0084152E" w:rsidRDefault="00101890" w:rsidP="00101890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847" w:type="dxa"/>
          </w:tcPr>
          <w:p w14:paraId="23AD7948" w14:textId="77777777" w:rsidR="00101890" w:rsidRDefault="00101890" w:rsidP="00101890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</w:tr>
    </w:tbl>
    <w:p w14:paraId="664868A8" w14:textId="77777777" w:rsidR="00CC4A0B" w:rsidRDefault="00CC4A0B">
      <w:pPr>
        <w:rPr>
          <w:rFonts w:asciiTheme="majorHAnsi" w:hAnsiTheme="majorHAnsi"/>
          <w:b/>
          <w:bCs/>
          <w:sz w:val="24"/>
          <w:szCs w:val="24"/>
        </w:rPr>
      </w:pPr>
    </w:p>
    <w:p w14:paraId="7D411C1B" w14:textId="77777777" w:rsidR="00CC4A0B" w:rsidRDefault="00CC4A0B">
      <w:pPr>
        <w:rPr>
          <w:rFonts w:asciiTheme="majorHAnsi" w:hAnsiTheme="majorHAnsi"/>
          <w:b/>
          <w:bCs/>
          <w:sz w:val="24"/>
          <w:szCs w:val="24"/>
        </w:rPr>
      </w:pPr>
    </w:p>
    <w:p w14:paraId="48A0B0E2" w14:textId="3A12B297" w:rsidR="00366705" w:rsidRDefault="004B4FD9">
      <w:pPr>
        <w:rPr>
          <w:rFonts w:asciiTheme="majorHAnsi" w:hAnsiTheme="majorHAnsi"/>
          <w:b/>
          <w:bCs/>
          <w:sz w:val="24"/>
          <w:szCs w:val="24"/>
        </w:rPr>
      </w:pPr>
      <w:r>
        <w:rPr>
          <w:rFonts w:asciiTheme="majorHAnsi" w:hAnsiTheme="majorHAnsi"/>
          <w:b/>
          <w:bCs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0F0B87">
        <w:rPr>
          <w:rFonts w:asciiTheme="majorHAnsi" w:hAnsiTheme="majorHAnsi"/>
          <w:b/>
          <w:bCs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48FC1A6" w14:textId="38806DDA" w:rsidR="00366705" w:rsidRDefault="00A02DC9">
      <w:pPr>
        <w:rPr>
          <w:rFonts w:asciiTheme="majorHAnsi" w:hAnsiTheme="majorHAnsi"/>
          <w:b/>
          <w:bCs/>
          <w:sz w:val="24"/>
          <w:szCs w:val="24"/>
        </w:rPr>
      </w:pPr>
      <w:r>
        <w:rPr>
          <w:rFonts w:asciiTheme="majorHAnsi" w:hAnsiTheme="majorHAnsi"/>
          <w:b/>
          <w:bCs/>
          <w:sz w:val="24"/>
          <w:szCs w:val="24"/>
        </w:rPr>
        <w:t xml:space="preserve">         </w:t>
      </w:r>
    </w:p>
    <w:p w14:paraId="43D7CA87" w14:textId="3BBC9056" w:rsidR="00CC4A0B" w:rsidRDefault="00382949">
      <w:pPr>
        <w:rPr>
          <w:rFonts w:asciiTheme="majorHAnsi" w:hAnsiTheme="majorHAnsi"/>
          <w:b/>
          <w:bCs/>
          <w:sz w:val="24"/>
          <w:szCs w:val="24"/>
        </w:rPr>
      </w:pPr>
      <w:r>
        <w:rPr>
          <w:rFonts w:asciiTheme="majorHAnsi" w:hAnsiTheme="majorHAnsi"/>
          <w:b/>
          <w:bCs/>
          <w:sz w:val="24"/>
          <w:szCs w:val="24"/>
        </w:rPr>
        <w:t xml:space="preserve">Half term 4 (Curriculum)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5714"/>
        <w:gridCol w:w="3847"/>
        <w:gridCol w:w="3847"/>
      </w:tblGrid>
      <w:tr w:rsidR="00382949" w14:paraId="20C966A1" w14:textId="77777777" w:rsidTr="00382949">
        <w:tc>
          <w:tcPr>
            <w:tcW w:w="1980" w:type="dxa"/>
          </w:tcPr>
          <w:p w14:paraId="12C2B4FC" w14:textId="662E0544" w:rsidR="00382949" w:rsidRDefault="00382949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>Week</w:t>
            </w:r>
          </w:p>
        </w:tc>
        <w:tc>
          <w:tcPr>
            <w:tcW w:w="5714" w:type="dxa"/>
          </w:tcPr>
          <w:p w14:paraId="52A5EE34" w14:textId="143FD6C5" w:rsidR="00382949" w:rsidRDefault="00382949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>Content</w:t>
            </w:r>
          </w:p>
        </w:tc>
        <w:tc>
          <w:tcPr>
            <w:tcW w:w="3847" w:type="dxa"/>
          </w:tcPr>
          <w:p w14:paraId="42B025BF" w14:textId="06977718" w:rsidR="00382949" w:rsidRDefault="00382949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Strand </w:t>
            </w:r>
          </w:p>
        </w:tc>
        <w:tc>
          <w:tcPr>
            <w:tcW w:w="3847" w:type="dxa"/>
          </w:tcPr>
          <w:p w14:paraId="7AA4D697" w14:textId="01085072" w:rsidR="00382949" w:rsidRDefault="00382949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Link to SMSC – students </w:t>
            </w:r>
            <w:proofErr w:type="gramStart"/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>can..</w:t>
            </w:r>
            <w:proofErr w:type="gramEnd"/>
          </w:p>
        </w:tc>
      </w:tr>
      <w:tr w:rsidR="00382949" w14:paraId="273F2D94" w14:textId="77777777" w:rsidTr="00382949">
        <w:tc>
          <w:tcPr>
            <w:tcW w:w="1980" w:type="dxa"/>
          </w:tcPr>
          <w:p w14:paraId="23D6F52F" w14:textId="7094C11B" w:rsidR="00382949" w:rsidRPr="00D51D85" w:rsidRDefault="006D2BD6">
            <w:pPr>
              <w:rPr>
                <w:rFonts w:asciiTheme="majorHAnsi" w:hAnsiTheme="majorHAnsi"/>
                <w:sz w:val="24"/>
                <w:szCs w:val="24"/>
              </w:rPr>
            </w:pPr>
            <w:r w:rsidRPr="00D51D85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5714" w:type="dxa"/>
          </w:tcPr>
          <w:p w14:paraId="0888D5CF" w14:textId="752FC6E0" w:rsidR="00382949" w:rsidRPr="00D51D85" w:rsidRDefault="00852A71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Online appearance – why is this important?</w:t>
            </w:r>
          </w:p>
        </w:tc>
        <w:tc>
          <w:tcPr>
            <w:tcW w:w="3847" w:type="dxa"/>
          </w:tcPr>
          <w:p w14:paraId="047F0F7D" w14:textId="2150B301" w:rsidR="00382949" w:rsidRPr="00D51D85" w:rsidRDefault="00E67581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Health and Wellbeing </w:t>
            </w:r>
          </w:p>
        </w:tc>
        <w:tc>
          <w:tcPr>
            <w:tcW w:w="3847" w:type="dxa"/>
          </w:tcPr>
          <w:p w14:paraId="167E3CE2" w14:textId="77777777" w:rsidR="003A6E93" w:rsidRPr="003A6E93" w:rsidRDefault="003A6E93" w:rsidP="003A6E93">
            <w:pPr>
              <w:suppressAutoHyphens/>
              <w:autoSpaceDE w:val="0"/>
              <w:autoSpaceDN w:val="0"/>
              <w:adjustRightInd w:val="0"/>
              <w:spacing w:before="10"/>
              <w:jc w:val="both"/>
              <w:textAlignment w:val="baseline"/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3A6E93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 xml:space="preserve">understand how to resolve </w:t>
            </w:r>
            <w:proofErr w:type="gramStart"/>
            <w:r w:rsidRPr="003A6E93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conflict;</w:t>
            </w:r>
            <w:proofErr w:type="gramEnd"/>
          </w:p>
          <w:p w14:paraId="03F27329" w14:textId="77777777" w:rsidR="003A6E93" w:rsidRDefault="003A6E93" w:rsidP="003A6E93">
            <w:pPr>
              <w:suppressAutoHyphens/>
              <w:autoSpaceDE w:val="0"/>
              <w:autoSpaceDN w:val="0"/>
              <w:adjustRightInd w:val="0"/>
              <w:spacing w:before="10"/>
              <w:jc w:val="both"/>
              <w:textAlignment w:val="baseline"/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3A6E93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 xml:space="preserve">engage with the British values of democracy and the democratic </w:t>
            </w:r>
            <w:proofErr w:type="gramStart"/>
            <w:r w:rsidRPr="003A6E93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process;</w:t>
            </w:r>
            <w:proofErr w:type="gramEnd"/>
          </w:p>
          <w:p w14:paraId="4F7CE33D" w14:textId="77777777" w:rsidR="003A6E93" w:rsidRPr="003A6E93" w:rsidRDefault="003A6E93" w:rsidP="003A6E93">
            <w:pPr>
              <w:suppressAutoHyphens/>
              <w:autoSpaceDE w:val="0"/>
              <w:autoSpaceDN w:val="0"/>
              <w:adjustRightInd w:val="0"/>
              <w:spacing w:before="10"/>
              <w:jc w:val="both"/>
              <w:textAlignment w:val="baseline"/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595BD290" w14:textId="77777777" w:rsidR="009627D1" w:rsidRPr="009627D1" w:rsidRDefault="009627D1" w:rsidP="009627D1">
            <w:pPr>
              <w:suppressAutoHyphens/>
              <w:autoSpaceDE w:val="0"/>
              <w:autoSpaceDN w:val="0"/>
              <w:adjustRightInd w:val="0"/>
              <w:spacing w:before="10"/>
              <w:jc w:val="both"/>
              <w:textAlignment w:val="baseline"/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627D1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 xml:space="preserve">understand the concept of belonging to a family, religion or another </w:t>
            </w:r>
            <w:proofErr w:type="gramStart"/>
            <w:r w:rsidRPr="009627D1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group;</w:t>
            </w:r>
            <w:proofErr w:type="gramEnd"/>
          </w:p>
          <w:p w14:paraId="1981E51C" w14:textId="681539CD" w:rsidR="00382949" w:rsidRDefault="00382949" w:rsidP="003A6E93">
            <w:pPr>
              <w:suppressAutoHyphens/>
              <w:autoSpaceDE w:val="0"/>
              <w:autoSpaceDN w:val="0"/>
              <w:adjustRightInd w:val="0"/>
              <w:spacing w:before="10"/>
              <w:jc w:val="both"/>
              <w:textAlignment w:val="baseline"/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</w:tr>
      <w:tr w:rsidR="006D2BD6" w14:paraId="79DE02B5" w14:textId="77777777" w:rsidTr="00382949">
        <w:tc>
          <w:tcPr>
            <w:tcW w:w="1980" w:type="dxa"/>
          </w:tcPr>
          <w:p w14:paraId="5FD82D25" w14:textId="551ACE91" w:rsidR="006D2BD6" w:rsidRPr="00D51D85" w:rsidRDefault="006D2BD6">
            <w:pPr>
              <w:rPr>
                <w:rFonts w:asciiTheme="majorHAnsi" w:hAnsiTheme="majorHAnsi"/>
                <w:sz w:val="24"/>
                <w:szCs w:val="24"/>
              </w:rPr>
            </w:pPr>
            <w:r w:rsidRPr="00D51D85"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5714" w:type="dxa"/>
          </w:tcPr>
          <w:p w14:paraId="0348BB96" w14:textId="4CA3AD74" w:rsidR="009F3C3B" w:rsidRPr="00D51D85" w:rsidRDefault="00852A71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Online safety </w:t>
            </w:r>
          </w:p>
        </w:tc>
        <w:tc>
          <w:tcPr>
            <w:tcW w:w="3847" w:type="dxa"/>
          </w:tcPr>
          <w:p w14:paraId="1851267D" w14:textId="42DE35DD" w:rsidR="006D2BD6" w:rsidRPr="00D51D85" w:rsidRDefault="00EA2F91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Health and wellbeing </w:t>
            </w:r>
          </w:p>
        </w:tc>
        <w:tc>
          <w:tcPr>
            <w:tcW w:w="3847" w:type="dxa"/>
          </w:tcPr>
          <w:p w14:paraId="2262C340" w14:textId="77777777" w:rsidR="003A6E93" w:rsidRPr="003A6E93" w:rsidRDefault="003A6E93" w:rsidP="003A6E93">
            <w:pPr>
              <w:suppressAutoHyphens/>
              <w:autoSpaceDE w:val="0"/>
              <w:autoSpaceDN w:val="0"/>
              <w:adjustRightInd w:val="0"/>
              <w:spacing w:before="10"/>
              <w:jc w:val="both"/>
              <w:textAlignment w:val="baseline"/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3A6E93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 xml:space="preserve">understand how to resolve </w:t>
            </w:r>
            <w:proofErr w:type="gramStart"/>
            <w:r w:rsidRPr="003A6E93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conflict;</w:t>
            </w:r>
            <w:proofErr w:type="gramEnd"/>
          </w:p>
          <w:p w14:paraId="41E934AF" w14:textId="77777777" w:rsidR="003A6E93" w:rsidRPr="003A6E93" w:rsidRDefault="003A6E93" w:rsidP="003A6E93">
            <w:pPr>
              <w:suppressAutoHyphens/>
              <w:autoSpaceDE w:val="0"/>
              <w:autoSpaceDN w:val="0"/>
              <w:adjustRightInd w:val="0"/>
              <w:spacing w:before="10"/>
              <w:jc w:val="both"/>
              <w:textAlignment w:val="baseline"/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3A6E93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 xml:space="preserve">engage with the British values of democracy and the democratic </w:t>
            </w:r>
            <w:proofErr w:type="gramStart"/>
            <w:r w:rsidRPr="003A6E93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process;</w:t>
            </w:r>
            <w:proofErr w:type="gramEnd"/>
          </w:p>
          <w:p w14:paraId="2A96ED86" w14:textId="033AC35C" w:rsidR="003A6E93" w:rsidRPr="003A6E93" w:rsidRDefault="003A6E93" w:rsidP="003A6E93">
            <w:pPr>
              <w:suppressAutoHyphens/>
              <w:autoSpaceDE w:val="0"/>
              <w:autoSpaceDN w:val="0"/>
              <w:adjustRightInd w:val="0"/>
              <w:spacing w:before="10"/>
              <w:jc w:val="both"/>
              <w:textAlignment w:val="baseline"/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3A6E93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;</w:t>
            </w:r>
          </w:p>
          <w:p w14:paraId="7C3E3757" w14:textId="77777777" w:rsidR="006D2BD6" w:rsidRDefault="006D2BD6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</w:tr>
      <w:tr w:rsidR="006D2BD6" w14:paraId="22E4B387" w14:textId="77777777" w:rsidTr="00382949">
        <w:tc>
          <w:tcPr>
            <w:tcW w:w="1980" w:type="dxa"/>
          </w:tcPr>
          <w:p w14:paraId="446E92A0" w14:textId="3AC80A80" w:rsidR="006D2BD6" w:rsidRPr="00D51D85" w:rsidRDefault="006D2BD6">
            <w:pPr>
              <w:rPr>
                <w:rFonts w:asciiTheme="majorHAnsi" w:hAnsiTheme="majorHAnsi"/>
                <w:sz w:val="24"/>
                <w:szCs w:val="24"/>
              </w:rPr>
            </w:pPr>
            <w:r w:rsidRPr="00D51D85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5714" w:type="dxa"/>
          </w:tcPr>
          <w:p w14:paraId="60FBD5DF" w14:textId="509FC502" w:rsidR="0077168F" w:rsidRPr="00D51D85" w:rsidRDefault="00852A71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Being responsible </w:t>
            </w:r>
            <w:r w:rsidR="00795019">
              <w:rPr>
                <w:rFonts w:asciiTheme="majorHAnsi" w:hAnsiTheme="majorHAnsi"/>
                <w:sz w:val="24"/>
                <w:szCs w:val="24"/>
              </w:rPr>
              <w:t xml:space="preserve">for personal finances </w:t>
            </w:r>
          </w:p>
        </w:tc>
        <w:tc>
          <w:tcPr>
            <w:tcW w:w="3847" w:type="dxa"/>
          </w:tcPr>
          <w:p w14:paraId="3848AC5F" w14:textId="5D569FFE" w:rsidR="006D2BD6" w:rsidRPr="00D51D85" w:rsidRDefault="00EA2F91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Health and wellbeing </w:t>
            </w:r>
          </w:p>
        </w:tc>
        <w:tc>
          <w:tcPr>
            <w:tcW w:w="3847" w:type="dxa"/>
          </w:tcPr>
          <w:p w14:paraId="2CE8AA46" w14:textId="77777777" w:rsidR="003A6E93" w:rsidRPr="003A6E93" w:rsidRDefault="003A6E93" w:rsidP="003A6E93">
            <w:pPr>
              <w:suppressAutoHyphens/>
              <w:autoSpaceDE w:val="0"/>
              <w:autoSpaceDN w:val="0"/>
              <w:adjustRightInd w:val="0"/>
              <w:spacing w:before="10"/>
              <w:jc w:val="both"/>
              <w:textAlignment w:val="baseline"/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3A6E93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 xml:space="preserve">understand how to resolve </w:t>
            </w:r>
            <w:proofErr w:type="gramStart"/>
            <w:r w:rsidRPr="003A6E93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conflict;</w:t>
            </w:r>
            <w:proofErr w:type="gramEnd"/>
          </w:p>
          <w:p w14:paraId="74D8FE97" w14:textId="77777777" w:rsidR="003A6E93" w:rsidRPr="003A6E93" w:rsidRDefault="003A6E93" w:rsidP="003A6E93">
            <w:pPr>
              <w:suppressAutoHyphens/>
              <w:autoSpaceDE w:val="0"/>
              <w:autoSpaceDN w:val="0"/>
              <w:adjustRightInd w:val="0"/>
              <w:spacing w:before="10"/>
              <w:jc w:val="both"/>
              <w:textAlignment w:val="baseline"/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3A6E93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 xml:space="preserve">engage with the British values of democracy and the democratic </w:t>
            </w:r>
            <w:proofErr w:type="gramStart"/>
            <w:r w:rsidRPr="003A6E93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process;</w:t>
            </w:r>
            <w:proofErr w:type="gramEnd"/>
          </w:p>
          <w:p w14:paraId="43ABEBC7" w14:textId="77777777" w:rsidR="003A6E93" w:rsidRPr="003A6E93" w:rsidRDefault="003A6E93" w:rsidP="003A6E93">
            <w:pPr>
              <w:suppressAutoHyphens/>
              <w:autoSpaceDE w:val="0"/>
              <w:autoSpaceDN w:val="0"/>
              <w:adjustRightInd w:val="0"/>
              <w:spacing w:before="10"/>
              <w:jc w:val="both"/>
              <w:textAlignment w:val="baseline"/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3A6E93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 xml:space="preserve">show mutual respect and tolerance of those with different faiths and </w:t>
            </w:r>
            <w:proofErr w:type="gramStart"/>
            <w:r w:rsidRPr="003A6E93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beliefs;</w:t>
            </w:r>
            <w:proofErr w:type="gramEnd"/>
          </w:p>
          <w:p w14:paraId="5709829D" w14:textId="77777777" w:rsidR="006D2BD6" w:rsidRDefault="006D2BD6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</w:tr>
      <w:tr w:rsidR="006D2BD6" w14:paraId="74145F1E" w14:textId="77777777" w:rsidTr="00382949">
        <w:tc>
          <w:tcPr>
            <w:tcW w:w="1980" w:type="dxa"/>
          </w:tcPr>
          <w:p w14:paraId="76072666" w14:textId="4C91F3F0" w:rsidR="006D2BD6" w:rsidRPr="00D51D85" w:rsidRDefault="006D2BD6">
            <w:pPr>
              <w:rPr>
                <w:rFonts w:asciiTheme="majorHAnsi" w:hAnsiTheme="majorHAnsi"/>
                <w:sz w:val="24"/>
                <w:szCs w:val="24"/>
              </w:rPr>
            </w:pPr>
            <w:r w:rsidRPr="00D51D85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5714" w:type="dxa"/>
          </w:tcPr>
          <w:p w14:paraId="0B5909B3" w14:textId="0245A600" w:rsidR="006D2BD6" w:rsidRPr="00D51D85" w:rsidRDefault="00EA2F91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Eating healthy on a budget </w:t>
            </w:r>
          </w:p>
        </w:tc>
        <w:tc>
          <w:tcPr>
            <w:tcW w:w="3847" w:type="dxa"/>
          </w:tcPr>
          <w:p w14:paraId="71D5C834" w14:textId="7B8E0B6B" w:rsidR="006D2BD6" w:rsidRPr="00D51D85" w:rsidRDefault="00EA2F91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Living in the wider world</w:t>
            </w:r>
          </w:p>
        </w:tc>
        <w:tc>
          <w:tcPr>
            <w:tcW w:w="3847" w:type="dxa"/>
          </w:tcPr>
          <w:p w14:paraId="7E7A5E77" w14:textId="77777777" w:rsidR="003A6E93" w:rsidRPr="003A6E93" w:rsidRDefault="003A6E93" w:rsidP="003A6E93">
            <w:pPr>
              <w:suppressAutoHyphens/>
              <w:autoSpaceDE w:val="0"/>
              <w:autoSpaceDN w:val="0"/>
              <w:adjustRightInd w:val="0"/>
              <w:spacing w:before="10"/>
              <w:jc w:val="both"/>
              <w:textAlignment w:val="baseline"/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3A6E93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 xml:space="preserve">understand how to resolve </w:t>
            </w:r>
            <w:proofErr w:type="gramStart"/>
            <w:r w:rsidRPr="003A6E93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conflict;</w:t>
            </w:r>
            <w:proofErr w:type="gramEnd"/>
          </w:p>
          <w:p w14:paraId="378703FA" w14:textId="77777777" w:rsidR="003A6E93" w:rsidRPr="003A6E93" w:rsidRDefault="003A6E93" w:rsidP="003A6E93">
            <w:pPr>
              <w:suppressAutoHyphens/>
              <w:autoSpaceDE w:val="0"/>
              <w:autoSpaceDN w:val="0"/>
              <w:adjustRightInd w:val="0"/>
              <w:spacing w:before="10"/>
              <w:jc w:val="both"/>
              <w:textAlignment w:val="baseline"/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3A6E93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 xml:space="preserve">engage with the British values of democracy and the democratic </w:t>
            </w:r>
            <w:proofErr w:type="gramStart"/>
            <w:r w:rsidRPr="003A6E93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process;</w:t>
            </w:r>
            <w:proofErr w:type="gramEnd"/>
          </w:p>
          <w:p w14:paraId="51B05454" w14:textId="77777777" w:rsidR="003A6E93" w:rsidRPr="003A6E93" w:rsidRDefault="003A6E93" w:rsidP="003A6E93">
            <w:pPr>
              <w:suppressAutoHyphens/>
              <w:autoSpaceDE w:val="0"/>
              <w:autoSpaceDN w:val="0"/>
              <w:adjustRightInd w:val="0"/>
              <w:spacing w:before="10"/>
              <w:jc w:val="both"/>
              <w:textAlignment w:val="baseline"/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3A6E93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 xml:space="preserve">show mutual respect and tolerance of those with different faiths and </w:t>
            </w:r>
            <w:proofErr w:type="gramStart"/>
            <w:r w:rsidRPr="003A6E93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beliefs;</w:t>
            </w:r>
            <w:proofErr w:type="gramEnd"/>
          </w:p>
          <w:p w14:paraId="316E6B3A" w14:textId="77777777" w:rsidR="006D2BD6" w:rsidRDefault="006D2BD6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</w:tr>
      <w:tr w:rsidR="006D2BD6" w14:paraId="6EBAA11D" w14:textId="77777777" w:rsidTr="00382949">
        <w:tc>
          <w:tcPr>
            <w:tcW w:w="1980" w:type="dxa"/>
          </w:tcPr>
          <w:p w14:paraId="1B814880" w14:textId="08C3B84B" w:rsidR="006D2BD6" w:rsidRPr="00D51D85" w:rsidRDefault="006D2BD6">
            <w:pPr>
              <w:rPr>
                <w:rFonts w:asciiTheme="majorHAnsi" w:hAnsiTheme="majorHAnsi"/>
                <w:sz w:val="24"/>
                <w:szCs w:val="24"/>
              </w:rPr>
            </w:pPr>
            <w:r w:rsidRPr="00D51D85"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5714" w:type="dxa"/>
          </w:tcPr>
          <w:p w14:paraId="499598A3" w14:textId="77777777" w:rsidR="006D2BD6" w:rsidRDefault="006D2BD6">
            <w:pPr>
              <w:rPr>
                <w:rFonts w:asciiTheme="majorHAnsi" w:hAnsiTheme="majorHAnsi"/>
                <w:sz w:val="24"/>
                <w:szCs w:val="24"/>
              </w:rPr>
            </w:pPr>
            <w:r w:rsidRPr="00D51D85">
              <w:rPr>
                <w:rFonts w:asciiTheme="majorHAnsi" w:hAnsiTheme="majorHAnsi"/>
                <w:sz w:val="24"/>
                <w:szCs w:val="24"/>
              </w:rPr>
              <w:t xml:space="preserve">Assessment </w:t>
            </w:r>
          </w:p>
          <w:p w14:paraId="1D577397" w14:textId="77777777" w:rsidR="003A6E93" w:rsidRDefault="003A6E93">
            <w:pPr>
              <w:rPr>
                <w:rFonts w:asciiTheme="majorHAnsi" w:hAnsiTheme="majorHAnsi"/>
                <w:sz w:val="24"/>
                <w:szCs w:val="24"/>
              </w:rPr>
            </w:pPr>
          </w:p>
          <w:p w14:paraId="49C70568" w14:textId="463839BB" w:rsidR="003A6E93" w:rsidRPr="00D51D85" w:rsidRDefault="003A6E93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847" w:type="dxa"/>
          </w:tcPr>
          <w:p w14:paraId="73273561" w14:textId="77777777" w:rsidR="006D2BD6" w:rsidRPr="00D51D85" w:rsidRDefault="006D2BD6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847" w:type="dxa"/>
          </w:tcPr>
          <w:p w14:paraId="4237B8D5" w14:textId="77777777" w:rsidR="006D2BD6" w:rsidRDefault="006D2BD6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</w:tr>
    </w:tbl>
    <w:p w14:paraId="511A0437" w14:textId="0DDF5C80" w:rsidR="00382949" w:rsidRDefault="00D34852">
      <w:pPr>
        <w:rPr>
          <w:rFonts w:asciiTheme="majorHAnsi" w:hAnsiTheme="majorHAnsi"/>
          <w:b/>
          <w:bCs/>
          <w:sz w:val="24"/>
          <w:szCs w:val="24"/>
        </w:rPr>
      </w:pPr>
      <w:r>
        <w:rPr>
          <w:rFonts w:asciiTheme="majorHAnsi" w:hAnsiTheme="majorHAnsi"/>
          <w:b/>
          <w:bCs/>
          <w:sz w:val="24"/>
          <w:szCs w:val="24"/>
        </w:rPr>
        <w:tab/>
      </w:r>
      <w:r>
        <w:rPr>
          <w:rFonts w:asciiTheme="majorHAnsi" w:hAnsiTheme="majorHAnsi"/>
          <w:b/>
          <w:bCs/>
          <w:sz w:val="24"/>
          <w:szCs w:val="24"/>
        </w:rPr>
        <w:tab/>
      </w:r>
    </w:p>
    <w:p w14:paraId="1EDD33FD" w14:textId="77777777" w:rsidR="00D34852" w:rsidRDefault="00D34852">
      <w:pPr>
        <w:rPr>
          <w:rFonts w:asciiTheme="majorHAnsi" w:hAnsiTheme="majorHAnsi"/>
          <w:b/>
          <w:bCs/>
          <w:sz w:val="24"/>
          <w:szCs w:val="24"/>
        </w:rPr>
      </w:pPr>
    </w:p>
    <w:p w14:paraId="068FEFF8" w14:textId="77777777" w:rsidR="00D34852" w:rsidRDefault="00D34852">
      <w:pPr>
        <w:rPr>
          <w:rFonts w:asciiTheme="majorHAnsi" w:hAnsiTheme="majorHAnsi"/>
          <w:b/>
          <w:bCs/>
          <w:sz w:val="24"/>
          <w:szCs w:val="24"/>
        </w:rPr>
      </w:pPr>
    </w:p>
    <w:p w14:paraId="0F2574C7" w14:textId="77777777" w:rsidR="00AA62C2" w:rsidRDefault="00AA62C2">
      <w:pPr>
        <w:rPr>
          <w:rFonts w:asciiTheme="majorHAnsi" w:hAnsiTheme="majorHAnsi"/>
          <w:b/>
          <w:bCs/>
          <w:sz w:val="24"/>
          <w:szCs w:val="24"/>
        </w:rPr>
      </w:pPr>
    </w:p>
    <w:p w14:paraId="630A3DD8" w14:textId="77777777" w:rsidR="00AA62C2" w:rsidRDefault="00AA62C2">
      <w:pPr>
        <w:rPr>
          <w:rFonts w:asciiTheme="majorHAnsi" w:hAnsiTheme="majorHAnsi"/>
          <w:b/>
          <w:bCs/>
          <w:sz w:val="24"/>
          <w:szCs w:val="24"/>
        </w:rPr>
      </w:pPr>
    </w:p>
    <w:p w14:paraId="1F021D06" w14:textId="2B4D04AC" w:rsidR="00D34852" w:rsidRDefault="00D34852">
      <w:pPr>
        <w:rPr>
          <w:rFonts w:asciiTheme="majorHAnsi" w:hAnsiTheme="majorHAnsi"/>
          <w:b/>
          <w:bCs/>
          <w:sz w:val="24"/>
          <w:szCs w:val="24"/>
        </w:rPr>
      </w:pPr>
      <w:r>
        <w:rPr>
          <w:rFonts w:asciiTheme="majorHAnsi" w:hAnsiTheme="majorHAnsi"/>
          <w:b/>
          <w:bCs/>
          <w:sz w:val="24"/>
          <w:szCs w:val="24"/>
        </w:rPr>
        <w:t xml:space="preserve">Half term 5 – (curriculum)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5998"/>
        <w:gridCol w:w="3847"/>
        <w:gridCol w:w="3847"/>
      </w:tblGrid>
      <w:tr w:rsidR="00D34852" w14:paraId="36EA8B17" w14:textId="77777777" w:rsidTr="00D34852">
        <w:tc>
          <w:tcPr>
            <w:tcW w:w="1696" w:type="dxa"/>
          </w:tcPr>
          <w:p w14:paraId="505D4677" w14:textId="1FD7BA6C" w:rsidR="00D34852" w:rsidRDefault="00D34852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>Week</w:t>
            </w:r>
          </w:p>
        </w:tc>
        <w:tc>
          <w:tcPr>
            <w:tcW w:w="5998" w:type="dxa"/>
          </w:tcPr>
          <w:p w14:paraId="2565108F" w14:textId="64B29430" w:rsidR="00D34852" w:rsidRDefault="00D34852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Content </w:t>
            </w:r>
          </w:p>
        </w:tc>
        <w:tc>
          <w:tcPr>
            <w:tcW w:w="3847" w:type="dxa"/>
          </w:tcPr>
          <w:p w14:paraId="313902CF" w14:textId="1DBAD026" w:rsidR="00D34852" w:rsidRDefault="00D34852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Strand </w:t>
            </w:r>
          </w:p>
        </w:tc>
        <w:tc>
          <w:tcPr>
            <w:tcW w:w="3847" w:type="dxa"/>
          </w:tcPr>
          <w:p w14:paraId="732D9643" w14:textId="11C4BF65" w:rsidR="00D34852" w:rsidRDefault="00D34852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Link to SMSC – Students </w:t>
            </w:r>
            <w:proofErr w:type="gramStart"/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>can..</w:t>
            </w:r>
            <w:proofErr w:type="gramEnd"/>
          </w:p>
        </w:tc>
      </w:tr>
      <w:tr w:rsidR="00D34852" w:rsidRPr="003715CF" w14:paraId="4142554B" w14:textId="77777777" w:rsidTr="00D34852">
        <w:tc>
          <w:tcPr>
            <w:tcW w:w="1696" w:type="dxa"/>
          </w:tcPr>
          <w:p w14:paraId="75DD4391" w14:textId="776629B2" w:rsidR="00D34852" w:rsidRPr="003715CF" w:rsidRDefault="007E1AB6">
            <w:pPr>
              <w:rPr>
                <w:rFonts w:asciiTheme="majorHAnsi" w:hAnsiTheme="majorHAnsi"/>
                <w:sz w:val="24"/>
                <w:szCs w:val="24"/>
              </w:rPr>
            </w:pPr>
            <w:r w:rsidRPr="003715CF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5998" w:type="dxa"/>
          </w:tcPr>
          <w:p w14:paraId="4475F5EE" w14:textId="707D42B4" w:rsidR="00D34852" w:rsidRPr="003715CF" w:rsidRDefault="00A375EC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Using legitimate health services </w:t>
            </w:r>
          </w:p>
        </w:tc>
        <w:tc>
          <w:tcPr>
            <w:tcW w:w="3847" w:type="dxa"/>
          </w:tcPr>
          <w:p w14:paraId="7C6886CC" w14:textId="05861465" w:rsidR="00D34852" w:rsidRPr="003715CF" w:rsidRDefault="00E966FE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Health and wellbeing </w:t>
            </w:r>
          </w:p>
        </w:tc>
        <w:tc>
          <w:tcPr>
            <w:tcW w:w="3847" w:type="dxa"/>
          </w:tcPr>
          <w:p w14:paraId="0ECB1472" w14:textId="4564FC3B" w:rsidR="00911ECD" w:rsidRPr="00911ECD" w:rsidRDefault="008745C9" w:rsidP="00496E6C">
            <w:pPr>
              <w:suppressAutoHyphens/>
              <w:autoSpaceDE w:val="0"/>
              <w:autoSpaceDN w:val="0"/>
              <w:adjustRightInd w:val="0"/>
              <w:spacing w:before="10" w:line="276" w:lineRule="auto"/>
              <w:jc w:val="both"/>
              <w:textAlignment w:val="center"/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</w:pPr>
            <w:r w:rsidRPr="00911ECD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>can</w:t>
            </w:r>
            <w:r w:rsidR="00911ECD" w:rsidRPr="00911ECD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 xml:space="preserve"> recognise the difference between right and wrong and can use this in their own </w:t>
            </w:r>
            <w:proofErr w:type="gramStart"/>
            <w:r w:rsidR="00911ECD" w:rsidRPr="00911ECD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>lives;</w:t>
            </w:r>
            <w:proofErr w:type="gramEnd"/>
          </w:p>
          <w:p w14:paraId="1FDC0985" w14:textId="77777777" w:rsidR="00911ECD" w:rsidRPr="00911ECD" w:rsidRDefault="00911ECD" w:rsidP="00496E6C">
            <w:pPr>
              <w:suppressAutoHyphens/>
              <w:autoSpaceDE w:val="0"/>
              <w:autoSpaceDN w:val="0"/>
              <w:adjustRightInd w:val="0"/>
              <w:spacing w:before="10" w:line="276" w:lineRule="auto"/>
              <w:jc w:val="both"/>
              <w:textAlignment w:val="center"/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</w:pPr>
            <w:r w:rsidRPr="00911ECD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 xml:space="preserve">understand and recognise the need for rules and laws as </w:t>
            </w:r>
            <w:proofErr w:type="gramStart"/>
            <w:r w:rsidRPr="00911ECD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>boundaries;</w:t>
            </w:r>
            <w:proofErr w:type="gramEnd"/>
          </w:p>
          <w:p w14:paraId="51082A0F" w14:textId="77777777" w:rsidR="00D34852" w:rsidRPr="003715CF" w:rsidRDefault="00D34852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7E1AB6" w:rsidRPr="003715CF" w14:paraId="320BE058" w14:textId="77777777" w:rsidTr="00D34852">
        <w:tc>
          <w:tcPr>
            <w:tcW w:w="1696" w:type="dxa"/>
          </w:tcPr>
          <w:p w14:paraId="2DC5FAC1" w14:textId="0CAA6085" w:rsidR="007E1AB6" w:rsidRPr="003715CF" w:rsidRDefault="007E1AB6">
            <w:pPr>
              <w:rPr>
                <w:rFonts w:asciiTheme="majorHAnsi" w:hAnsiTheme="majorHAnsi"/>
                <w:sz w:val="24"/>
                <w:szCs w:val="24"/>
              </w:rPr>
            </w:pPr>
            <w:r w:rsidRPr="003715CF"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5998" w:type="dxa"/>
          </w:tcPr>
          <w:p w14:paraId="1F319CC0" w14:textId="5A84C82B" w:rsidR="007E1AB6" w:rsidRPr="003715CF" w:rsidRDefault="00A375EC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How to use prescription drugs safely </w:t>
            </w:r>
          </w:p>
        </w:tc>
        <w:tc>
          <w:tcPr>
            <w:tcW w:w="3847" w:type="dxa"/>
          </w:tcPr>
          <w:p w14:paraId="4D573509" w14:textId="2645F5EA" w:rsidR="007E1AB6" w:rsidRPr="003715CF" w:rsidRDefault="00E966FE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Health and wellbeing</w:t>
            </w:r>
          </w:p>
        </w:tc>
        <w:tc>
          <w:tcPr>
            <w:tcW w:w="3847" w:type="dxa"/>
          </w:tcPr>
          <w:p w14:paraId="339C7BA0" w14:textId="0D46BAF7" w:rsidR="00911ECD" w:rsidRPr="00911ECD" w:rsidRDefault="008745C9" w:rsidP="00496E6C">
            <w:pPr>
              <w:suppressAutoHyphens/>
              <w:autoSpaceDE w:val="0"/>
              <w:autoSpaceDN w:val="0"/>
              <w:adjustRightInd w:val="0"/>
              <w:spacing w:before="10" w:line="276" w:lineRule="auto"/>
              <w:jc w:val="both"/>
              <w:textAlignment w:val="center"/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</w:pPr>
            <w:r w:rsidRPr="00911ECD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>can</w:t>
            </w:r>
            <w:r w:rsidR="00911ECD" w:rsidRPr="00911ECD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 xml:space="preserve"> recognise the difference between right and wrong and can use this in their own </w:t>
            </w:r>
            <w:proofErr w:type="gramStart"/>
            <w:r w:rsidR="00911ECD" w:rsidRPr="00911ECD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>lives;</w:t>
            </w:r>
            <w:proofErr w:type="gramEnd"/>
          </w:p>
          <w:p w14:paraId="153F7CD3" w14:textId="77777777" w:rsidR="00911ECD" w:rsidRPr="00911ECD" w:rsidRDefault="00911ECD" w:rsidP="00496E6C">
            <w:pPr>
              <w:suppressAutoHyphens/>
              <w:autoSpaceDE w:val="0"/>
              <w:autoSpaceDN w:val="0"/>
              <w:adjustRightInd w:val="0"/>
              <w:spacing w:before="10" w:line="276" w:lineRule="auto"/>
              <w:jc w:val="both"/>
              <w:textAlignment w:val="center"/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</w:pPr>
            <w:r w:rsidRPr="00911ECD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 xml:space="preserve">understand and recognise the need for rules and laws as </w:t>
            </w:r>
            <w:proofErr w:type="gramStart"/>
            <w:r w:rsidRPr="00911ECD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>boundaries;</w:t>
            </w:r>
            <w:proofErr w:type="gramEnd"/>
          </w:p>
          <w:p w14:paraId="259A7875" w14:textId="77777777" w:rsidR="007E1AB6" w:rsidRPr="003715CF" w:rsidRDefault="007E1AB6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7E1AB6" w:rsidRPr="003715CF" w14:paraId="26E99BF5" w14:textId="77777777" w:rsidTr="00D34852">
        <w:tc>
          <w:tcPr>
            <w:tcW w:w="1696" w:type="dxa"/>
          </w:tcPr>
          <w:p w14:paraId="1343EF23" w14:textId="6B10BDE6" w:rsidR="007E1AB6" w:rsidRPr="003715CF" w:rsidRDefault="007E1AB6">
            <w:pPr>
              <w:rPr>
                <w:rFonts w:asciiTheme="majorHAnsi" w:hAnsiTheme="majorHAnsi"/>
                <w:sz w:val="24"/>
                <w:szCs w:val="24"/>
              </w:rPr>
            </w:pPr>
            <w:r w:rsidRPr="003715CF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5998" w:type="dxa"/>
          </w:tcPr>
          <w:p w14:paraId="3039CA83" w14:textId="2B27C62C" w:rsidR="00810BE1" w:rsidRPr="003715CF" w:rsidRDefault="00A375EC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How to perform first aid in an emergency </w:t>
            </w:r>
          </w:p>
        </w:tc>
        <w:tc>
          <w:tcPr>
            <w:tcW w:w="3847" w:type="dxa"/>
          </w:tcPr>
          <w:p w14:paraId="341AD14B" w14:textId="64F7E361" w:rsidR="007E1AB6" w:rsidRPr="003715CF" w:rsidRDefault="00E966FE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Health and wellbeing</w:t>
            </w:r>
          </w:p>
        </w:tc>
        <w:tc>
          <w:tcPr>
            <w:tcW w:w="3847" w:type="dxa"/>
          </w:tcPr>
          <w:p w14:paraId="449A13AA" w14:textId="6BBF048A" w:rsidR="00911ECD" w:rsidRPr="00911ECD" w:rsidRDefault="008745C9" w:rsidP="00496E6C">
            <w:pPr>
              <w:suppressAutoHyphens/>
              <w:autoSpaceDE w:val="0"/>
              <w:autoSpaceDN w:val="0"/>
              <w:adjustRightInd w:val="0"/>
              <w:spacing w:before="10" w:line="276" w:lineRule="auto"/>
              <w:jc w:val="both"/>
              <w:textAlignment w:val="center"/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</w:pPr>
            <w:r w:rsidRPr="00911ECD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>can</w:t>
            </w:r>
            <w:r w:rsidR="00911ECD" w:rsidRPr="00911ECD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 xml:space="preserve"> recognise the difference between right and wrong and can use this in their own </w:t>
            </w:r>
            <w:proofErr w:type="gramStart"/>
            <w:r w:rsidR="00911ECD" w:rsidRPr="00911ECD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>lives;</w:t>
            </w:r>
            <w:proofErr w:type="gramEnd"/>
          </w:p>
          <w:p w14:paraId="65F13CD8" w14:textId="77777777" w:rsidR="00911ECD" w:rsidRPr="00911ECD" w:rsidRDefault="00911ECD" w:rsidP="00496E6C">
            <w:pPr>
              <w:suppressAutoHyphens/>
              <w:autoSpaceDE w:val="0"/>
              <w:autoSpaceDN w:val="0"/>
              <w:adjustRightInd w:val="0"/>
              <w:spacing w:before="10" w:line="276" w:lineRule="auto"/>
              <w:jc w:val="both"/>
              <w:textAlignment w:val="center"/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</w:pPr>
            <w:r w:rsidRPr="00911ECD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 xml:space="preserve">understand and recognise the need for rules and laws as </w:t>
            </w:r>
            <w:proofErr w:type="gramStart"/>
            <w:r w:rsidRPr="00911ECD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>boundaries;</w:t>
            </w:r>
            <w:proofErr w:type="gramEnd"/>
          </w:p>
          <w:p w14:paraId="03DBEB96" w14:textId="77777777" w:rsidR="007E1AB6" w:rsidRPr="003715CF" w:rsidRDefault="007E1AB6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7E1AB6" w:rsidRPr="003715CF" w14:paraId="2D2B7D83" w14:textId="77777777" w:rsidTr="00D34852">
        <w:tc>
          <w:tcPr>
            <w:tcW w:w="1696" w:type="dxa"/>
          </w:tcPr>
          <w:p w14:paraId="31CF0552" w14:textId="787AC94D" w:rsidR="007E1AB6" w:rsidRPr="003715CF" w:rsidRDefault="007E1AB6">
            <w:pPr>
              <w:rPr>
                <w:rFonts w:asciiTheme="majorHAnsi" w:hAnsiTheme="majorHAnsi"/>
                <w:sz w:val="24"/>
                <w:szCs w:val="24"/>
              </w:rPr>
            </w:pPr>
            <w:r w:rsidRPr="003715CF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5998" w:type="dxa"/>
          </w:tcPr>
          <w:p w14:paraId="6E0BEFD5" w14:textId="62DE3F78" w:rsidR="00810BE1" w:rsidRPr="003715CF" w:rsidRDefault="007B6B38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Succeeding in futuristic labour market </w:t>
            </w:r>
          </w:p>
        </w:tc>
        <w:tc>
          <w:tcPr>
            <w:tcW w:w="3847" w:type="dxa"/>
          </w:tcPr>
          <w:p w14:paraId="5AFC9E70" w14:textId="1B8D2880" w:rsidR="007E1AB6" w:rsidRPr="003715CF" w:rsidRDefault="00E966FE">
            <w:pPr>
              <w:rPr>
                <w:rFonts w:asciiTheme="majorHAnsi" w:hAnsiTheme="majorHAnsi"/>
                <w:sz w:val="24"/>
                <w:szCs w:val="24"/>
              </w:rPr>
            </w:pPr>
            <w:r w:rsidRPr="009B2699">
              <w:rPr>
                <w:rFonts w:asciiTheme="majorHAnsi" w:hAnsiTheme="majorHAnsi"/>
                <w:sz w:val="24"/>
                <w:szCs w:val="24"/>
              </w:rPr>
              <w:t>Living in the wider world</w:t>
            </w:r>
          </w:p>
        </w:tc>
        <w:tc>
          <w:tcPr>
            <w:tcW w:w="3847" w:type="dxa"/>
          </w:tcPr>
          <w:p w14:paraId="0EF021DC" w14:textId="37BFC1AC" w:rsidR="00911ECD" w:rsidRPr="00911ECD" w:rsidRDefault="008745C9" w:rsidP="00496E6C">
            <w:pPr>
              <w:suppressAutoHyphens/>
              <w:autoSpaceDE w:val="0"/>
              <w:autoSpaceDN w:val="0"/>
              <w:adjustRightInd w:val="0"/>
              <w:spacing w:before="10" w:line="276" w:lineRule="auto"/>
              <w:jc w:val="both"/>
              <w:textAlignment w:val="center"/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</w:pPr>
            <w:r w:rsidRPr="00911ECD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>can</w:t>
            </w:r>
            <w:r w:rsidR="00911ECD" w:rsidRPr="00911ECD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 xml:space="preserve"> recognise the difference between right and wrong and can use this in their own </w:t>
            </w:r>
            <w:proofErr w:type="gramStart"/>
            <w:r w:rsidR="00911ECD" w:rsidRPr="00911ECD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>lives;</w:t>
            </w:r>
            <w:proofErr w:type="gramEnd"/>
          </w:p>
          <w:p w14:paraId="2D4F9E6F" w14:textId="77777777" w:rsidR="00911ECD" w:rsidRPr="00911ECD" w:rsidRDefault="00911ECD" w:rsidP="00496E6C">
            <w:pPr>
              <w:suppressAutoHyphens/>
              <w:autoSpaceDE w:val="0"/>
              <w:autoSpaceDN w:val="0"/>
              <w:adjustRightInd w:val="0"/>
              <w:spacing w:before="10" w:line="276" w:lineRule="auto"/>
              <w:jc w:val="both"/>
              <w:textAlignment w:val="center"/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</w:pPr>
            <w:r w:rsidRPr="00911ECD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 xml:space="preserve">understand and recognise the need for rules and laws as </w:t>
            </w:r>
            <w:proofErr w:type="gramStart"/>
            <w:r w:rsidRPr="00911ECD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>boundaries;</w:t>
            </w:r>
            <w:proofErr w:type="gramEnd"/>
          </w:p>
          <w:p w14:paraId="2857036F" w14:textId="77777777" w:rsidR="007E1AB6" w:rsidRPr="003715CF" w:rsidRDefault="007E1AB6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7E1AB6" w:rsidRPr="003715CF" w14:paraId="6CCCE1A8" w14:textId="77777777" w:rsidTr="00D34852">
        <w:tc>
          <w:tcPr>
            <w:tcW w:w="1696" w:type="dxa"/>
          </w:tcPr>
          <w:p w14:paraId="770B9AC8" w14:textId="0AF9CCA4" w:rsidR="007E1AB6" w:rsidRPr="003715CF" w:rsidRDefault="007E1AB6">
            <w:pPr>
              <w:rPr>
                <w:rFonts w:asciiTheme="majorHAnsi" w:hAnsiTheme="majorHAnsi"/>
                <w:sz w:val="24"/>
                <w:szCs w:val="24"/>
              </w:rPr>
            </w:pPr>
            <w:r w:rsidRPr="003715CF">
              <w:rPr>
                <w:rFonts w:asciiTheme="majorHAnsi" w:hAnsiTheme="majorHAnsi"/>
                <w:sz w:val="24"/>
                <w:szCs w:val="24"/>
              </w:rPr>
              <w:lastRenderedPageBreak/>
              <w:t>5</w:t>
            </w:r>
          </w:p>
        </w:tc>
        <w:tc>
          <w:tcPr>
            <w:tcW w:w="5998" w:type="dxa"/>
          </w:tcPr>
          <w:p w14:paraId="133DDEF3" w14:textId="18F9DBED" w:rsidR="007E1AB6" w:rsidRPr="003715CF" w:rsidRDefault="00E966FE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What are communities and why do we need them </w:t>
            </w:r>
          </w:p>
        </w:tc>
        <w:tc>
          <w:tcPr>
            <w:tcW w:w="3847" w:type="dxa"/>
          </w:tcPr>
          <w:p w14:paraId="479EC028" w14:textId="4C166654" w:rsidR="007E1AB6" w:rsidRPr="003715CF" w:rsidRDefault="009B2699">
            <w:pPr>
              <w:rPr>
                <w:rFonts w:asciiTheme="majorHAnsi" w:hAnsiTheme="majorHAnsi"/>
                <w:sz w:val="24"/>
                <w:szCs w:val="24"/>
              </w:rPr>
            </w:pPr>
            <w:r w:rsidRPr="009B2699">
              <w:rPr>
                <w:rFonts w:asciiTheme="majorHAnsi" w:hAnsiTheme="majorHAnsi"/>
                <w:sz w:val="24"/>
                <w:szCs w:val="24"/>
              </w:rPr>
              <w:t>Living in the wider world</w:t>
            </w:r>
          </w:p>
        </w:tc>
        <w:tc>
          <w:tcPr>
            <w:tcW w:w="3847" w:type="dxa"/>
          </w:tcPr>
          <w:p w14:paraId="33F1E89D" w14:textId="0990EEF7" w:rsidR="00911ECD" w:rsidRPr="00911ECD" w:rsidRDefault="008745C9" w:rsidP="00496E6C">
            <w:pPr>
              <w:suppressAutoHyphens/>
              <w:autoSpaceDE w:val="0"/>
              <w:autoSpaceDN w:val="0"/>
              <w:adjustRightInd w:val="0"/>
              <w:spacing w:before="10" w:line="276" w:lineRule="auto"/>
              <w:jc w:val="both"/>
              <w:textAlignment w:val="center"/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</w:pPr>
            <w:r w:rsidRPr="00911ECD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>can</w:t>
            </w:r>
            <w:r w:rsidR="00911ECD" w:rsidRPr="00911ECD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 xml:space="preserve"> recognise the difference between right and wrong and can use this in their own </w:t>
            </w:r>
            <w:proofErr w:type="gramStart"/>
            <w:r w:rsidR="00911ECD" w:rsidRPr="00911ECD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>lives;</w:t>
            </w:r>
            <w:proofErr w:type="gramEnd"/>
          </w:p>
          <w:p w14:paraId="6275A92C" w14:textId="77777777" w:rsidR="00911ECD" w:rsidRPr="00911ECD" w:rsidRDefault="00911ECD" w:rsidP="00496E6C">
            <w:pPr>
              <w:suppressAutoHyphens/>
              <w:autoSpaceDE w:val="0"/>
              <w:autoSpaceDN w:val="0"/>
              <w:adjustRightInd w:val="0"/>
              <w:spacing w:before="10" w:line="276" w:lineRule="auto"/>
              <w:jc w:val="both"/>
              <w:textAlignment w:val="center"/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</w:pPr>
            <w:r w:rsidRPr="00911ECD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 xml:space="preserve">understand and recognise the need for rules and laws as </w:t>
            </w:r>
            <w:proofErr w:type="gramStart"/>
            <w:r w:rsidRPr="00911ECD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>boundaries;</w:t>
            </w:r>
            <w:proofErr w:type="gramEnd"/>
          </w:p>
          <w:p w14:paraId="303E9AFE" w14:textId="77777777" w:rsidR="007E1AB6" w:rsidRPr="003715CF" w:rsidRDefault="007E1AB6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7E1AB6" w:rsidRPr="003715CF" w14:paraId="35F52464" w14:textId="77777777" w:rsidTr="00D34852">
        <w:tc>
          <w:tcPr>
            <w:tcW w:w="1696" w:type="dxa"/>
          </w:tcPr>
          <w:p w14:paraId="49BCA282" w14:textId="1881D364" w:rsidR="007E1AB6" w:rsidRPr="003715CF" w:rsidRDefault="007E1AB6">
            <w:pPr>
              <w:rPr>
                <w:rFonts w:asciiTheme="majorHAnsi" w:hAnsiTheme="majorHAnsi"/>
                <w:sz w:val="24"/>
                <w:szCs w:val="24"/>
              </w:rPr>
            </w:pPr>
            <w:r w:rsidRPr="003715CF">
              <w:rPr>
                <w:rFonts w:asciiTheme="majorHAnsi" w:hAnsiTheme="majorHAnsi"/>
                <w:sz w:val="24"/>
                <w:szCs w:val="24"/>
              </w:rPr>
              <w:t>6</w:t>
            </w:r>
          </w:p>
        </w:tc>
        <w:tc>
          <w:tcPr>
            <w:tcW w:w="5998" w:type="dxa"/>
          </w:tcPr>
          <w:p w14:paraId="64B32B2B" w14:textId="155E04B8" w:rsidR="007E1AB6" w:rsidRPr="003715CF" w:rsidRDefault="007E1AB6">
            <w:pPr>
              <w:rPr>
                <w:rFonts w:asciiTheme="majorHAnsi" w:hAnsiTheme="majorHAnsi"/>
                <w:sz w:val="24"/>
                <w:szCs w:val="24"/>
              </w:rPr>
            </w:pPr>
            <w:r w:rsidRPr="003715CF">
              <w:rPr>
                <w:rFonts w:asciiTheme="majorHAnsi" w:hAnsiTheme="majorHAnsi"/>
                <w:sz w:val="24"/>
                <w:szCs w:val="24"/>
              </w:rPr>
              <w:t>Assessment</w:t>
            </w:r>
          </w:p>
        </w:tc>
        <w:tc>
          <w:tcPr>
            <w:tcW w:w="3847" w:type="dxa"/>
          </w:tcPr>
          <w:p w14:paraId="488BF793" w14:textId="77777777" w:rsidR="007E1AB6" w:rsidRPr="003715CF" w:rsidRDefault="007E1AB6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847" w:type="dxa"/>
          </w:tcPr>
          <w:p w14:paraId="3CA58BE8" w14:textId="77777777" w:rsidR="007E1AB6" w:rsidRPr="003715CF" w:rsidRDefault="007E1AB6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</w:tbl>
    <w:p w14:paraId="0629010F" w14:textId="77777777" w:rsidR="00D34852" w:rsidRDefault="00D34852">
      <w:pPr>
        <w:rPr>
          <w:rFonts w:asciiTheme="majorHAnsi" w:hAnsiTheme="majorHAnsi"/>
          <w:sz w:val="24"/>
          <w:szCs w:val="24"/>
        </w:rPr>
      </w:pPr>
    </w:p>
    <w:p w14:paraId="5CEF0161" w14:textId="77777777" w:rsidR="00FE6818" w:rsidRDefault="00FE6818">
      <w:pPr>
        <w:rPr>
          <w:rFonts w:asciiTheme="majorHAnsi" w:hAnsiTheme="majorHAnsi"/>
          <w:sz w:val="24"/>
          <w:szCs w:val="24"/>
        </w:rPr>
      </w:pPr>
    </w:p>
    <w:p w14:paraId="2FEB677F" w14:textId="77777777" w:rsidR="00FE6818" w:rsidRDefault="00FE6818">
      <w:pPr>
        <w:rPr>
          <w:rFonts w:asciiTheme="majorHAnsi" w:hAnsiTheme="majorHAnsi"/>
          <w:sz w:val="24"/>
          <w:szCs w:val="24"/>
        </w:rPr>
      </w:pPr>
    </w:p>
    <w:p w14:paraId="0DFE0ECF" w14:textId="54856E54" w:rsidR="00C73E0F" w:rsidRDefault="00C73E0F">
      <w:pPr>
        <w:rPr>
          <w:rFonts w:asciiTheme="majorHAnsi" w:hAnsiTheme="majorHAnsi"/>
          <w:b/>
          <w:bCs/>
          <w:sz w:val="24"/>
          <w:szCs w:val="24"/>
        </w:rPr>
      </w:pPr>
      <w:r w:rsidRPr="00C73E0F">
        <w:rPr>
          <w:rFonts w:asciiTheme="majorHAnsi" w:hAnsiTheme="majorHAnsi"/>
          <w:b/>
          <w:bCs/>
          <w:sz w:val="24"/>
          <w:szCs w:val="24"/>
        </w:rPr>
        <w:t xml:space="preserve">Half Term 6 – (Curriculum) </w:t>
      </w:r>
    </w:p>
    <w:p w14:paraId="2CAF0EB0" w14:textId="77777777" w:rsidR="00C73E0F" w:rsidRDefault="00C73E0F">
      <w:pPr>
        <w:rPr>
          <w:rFonts w:asciiTheme="majorHAnsi" w:hAnsiTheme="majorHAnsi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5998"/>
        <w:gridCol w:w="3847"/>
        <w:gridCol w:w="3847"/>
      </w:tblGrid>
      <w:tr w:rsidR="00C73E0F" w14:paraId="15882655" w14:textId="77777777" w:rsidTr="00F92BF8">
        <w:trPr>
          <w:trHeight w:val="502"/>
        </w:trPr>
        <w:tc>
          <w:tcPr>
            <w:tcW w:w="1696" w:type="dxa"/>
          </w:tcPr>
          <w:p w14:paraId="64E1FCAF" w14:textId="6C6E49D1" w:rsidR="00C73E0F" w:rsidRDefault="00C73E0F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Week </w:t>
            </w:r>
          </w:p>
        </w:tc>
        <w:tc>
          <w:tcPr>
            <w:tcW w:w="5998" w:type="dxa"/>
          </w:tcPr>
          <w:p w14:paraId="4CA7BC1C" w14:textId="32785B94" w:rsidR="00C73E0F" w:rsidRDefault="00C73E0F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>Content</w:t>
            </w:r>
          </w:p>
        </w:tc>
        <w:tc>
          <w:tcPr>
            <w:tcW w:w="3847" w:type="dxa"/>
          </w:tcPr>
          <w:p w14:paraId="59E865A6" w14:textId="109000E7" w:rsidR="00C73E0F" w:rsidRDefault="00C73E0F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Strand </w:t>
            </w:r>
          </w:p>
        </w:tc>
        <w:tc>
          <w:tcPr>
            <w:tcW w:w="3847" w:type="dxa"/>
          </w:tcPr>
          <w:p w14:paraId="43906539" w14:textId="62FE00E6" w:rsidR="00C73E0F" w:rsidRDefault="00347059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 xml:space="preserve">Link to SMSC – students </w:t>
            </w:r>
            <w:proofErr w:type="gramStart"/>
            <w:r>
              <w:rPr>
                <w:rFonts w:asciiTheme="majorHAnsi" w:hAnsiTheme="majorHAnsi"/>
                <w:b/>
                <w:bCs/>
                <w:sz w:val="24"/>
                <w:szCs w:val="24"/>
              </w:rPr>
              <w:t>can..</w:t>
            </w:r>
            <w:proofErr w:type="gramEnd"/>
          </w:p>
        </w:tc>
      </w:tr>
      <w:tr w:rsidR="00347059" w14:paraId="749C0244" w14:textId="77777777" w:rsidTr="00C73E0F">
        <w:tc>
          <w:tcPr>
            <w:tcW w:w="1696" w:type="dxa"/>
          </w:tcPr>
          <w:p w14:paraId="0AB20C2A" w14:textId="25CC4AC6" w:rsidR="00347059" w:rsidRPr="002157C9" w:rsidRDefault="00D90DAC">
            <w:pPr>
              <w:rPr>
                <w:rFonts w:asciiTheme="majorHAnsi" w:hAnsiTheme="majorHAnsi"/>
                <w:sz w:val="24"/>
                <w:szCs w:val="24"/>
              </w:rPr>
            </w:pPr>
            <w:r w:rsidRPr="002157C9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5998" w:type="dxa"/>
          </w:tcPr>
          <w:p w14:paraId="6B896705" w14:textId="34B9ADBC" w:rsidR="00347059" w:rsidRPr="002157C9" w:rsidRDefault="00E966FE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Ant</w:t>
            </w:r>
            <w:r w:rsidR="009B0D65">
              <w:rPr>
                <w:rFonts w:asciiTheme="majorHAnsi" w:hAnsiTheme="majorHAnsi"/>
                <w:sz w:val="24"/>
                <w:szCs w:val="24"/>
              </w:rPr>
              <w:t xml:space="preserve">i – social behaviour – what is it and what are the consequences </w:t>
            </w:r>
          </w:p>
        </w:tc>
        <w:tc>
          <w:tcPr>
            <w:tcW w:w="3847" w:type="dxa"/>
          </w:tcPr>
          <w:p w14:paraId="11421AC3" w14:textId="1EA4DDE9" w:rsidR="00347059" w:rsidRPr="002157C9" w:rsidRDefault="00F92BF8">
            <w:pPr>
              <w:rPr>
                <w:rFonts w:asciiTheme="majorHAnsi" w:hAnsiTheme="majorHAnsi"/>
                <w:sz w:val="24"/>
                <w:szCs w:val="24"/>
              </w:rPr>
            </w:pPr>
            <w:r w:rsidRPr="002157C9">
              <w:rPr>
                <w:rFonts w:asciiTheme="majorHAnsi" w:hAnsiTheme="majorHAnsi"/>
                <w:sz w:val="24"/>
                <w:szCs w:val="24"/>
              </w:rPr>
              <w:t>Living in the wider world</w:t>
            </w:r>
          </w:p>
        </w:tc>
        <w:tc>
          <w:tcPr>
            <w:tcW w:w="3847" w:type="dxa"/>
          </w:tcPr>
          <w:p w14:paraId="569CFDB5" w14:textId="77777777" w:rsidR="007D3C2A" w:rsidRPr="007D3C2A" w:rsidRDefault="007D3C2A" w:rsidP="007D3C2A">
            <w:pPr>
              <w:suppressAutoHyphens/>
              <w:autoSpaceDE w:val="0"/>
              <w:autoSpaceDN w:val="0"/>
              <w:adjustRightInd w:val="0"/>
              <w:spacing w:before="10" w:line="276" w:lineRule="auto"/>
              <w:jc w:val="both"/>
              <w:textAlignment w:val="center"/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</w:pPr>
            <w:r w:rsidRPr="007D3C2A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 xml:space="preserve">understand that their behaviour and actions have </w:t>
            </w:r>
            <w:proofErr w:type="gramStart"/>
            <w:r w:rsidRPr="007D3C2A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>consequences;</w:t>
            </w:r>
            <w:proofErr w:type="gramEnd"/>
          </w:p>
          <w:p w14:paraId="30096CB4" w14:textId="77777777" w:rsidR="00347059" w:rsidRDefault="00347059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</w:tr>
      <w:tr w:rsidR="00D90DAC" w14:paraId="27C59A15" w14:textId="77777777" w:rsidTr="00C73E0F">
        <w:tc>
          <w:tcPr>
            <w:tcW w:w="1696" w:type="dxa"/>
          </w:tcPr>
          <w:p w14:paraId="40166584" w14:textId="62B4F031" w:rsidR="00D90DAC" w:rsidRPr="002157C9" w:rsidRDefault="00D90DAC">
            <w:pPr>
              <w:rPr>
                <w:rFonts w:asciiTheme="majorHAnsi" w:hAnsiTheme="majorHAnsi"/>
                <w:sz w:val="24"/>
                <w:szCs w:val="24"/>
              </w:rPr>
            </w:pPr>
            <w:r w:rsidRPr="002157C9"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5998" w:type="dxa"/>
          </w:tcPr>
          <w:p w14:paraId="36413E43" w14:textId="37049716" w:rsidR="00D90DAC" w:rsidRPr="002157C9" w:rsidRDefault="009B0D65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Why is volunteering important?</w:t>
            </w:r>
          </w:p>
        </w:tc>
        <w:tc>
          <w:tcPr>
            <w:tcW w:w="3847" w:type="dxa"/>
          </w:tcPr>
          <w:p w14:paraId="7FFE6ADA" w14:textId="32D99F22" w:rsidR="00D90DAC" w:rsidRPr="002157C9" w:rsidRDefault="00F92BF8">
            <w:pPr>
              <w:rPr>
                <w:rFonts w:asciiTheme="majorHAnsi" w:hAnsiTheme="majorHAnsi"/>
                <w:sz w:val="24"/>
                <w:szCs w:val="24"/>
              </w:rPr>
            </w:pPr>
            <w:r w:rsidRPr="002157C9">
              <w:rPr>
                <w:rFonts w:asciiTheme="majorHAnsi" w:hAnsiTheme="majorHAnsi"/>
                <w:sz w:val="24"/>
                <w:szCs w:val="24"/>
              </w:rPr>
              <w:t>Living in the wider world</w:t>
            </w:r>
          </w:p>
        </w:tc>
        <w:tc>
          <w:tcPr>
            <w:tcW w:w="3847" w:type="dxa"/>
          </w:tcPr>
          <w:p w14:paraId="0ACFAC8F" w14:textId="77777777" w:rsidR="007D3C2A" w:rsidRPr="007D3C2A" w:rsidRDefault="007D3C2A" w:rsidP="007D3C2A">
            <w:pPr>
              <w:suppressAutoHyphens/>
              <w:autoSpaceDE w:val="0"/>
              <w:autoSpaceDN w:val="0"/>
              <w:adjustRightInd w:val="0"/>
              <w:spacing w:before="10" w:line="276" w:lineRule="auto"/>
              <w:jc w:val="both"/>
              <w:textAlignment w:val="center"/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</w:pPr>
            <w:r w:rsidRPr="007D3C2A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 xml:space="preserve">understand that their behaviour and actions have </w:t>
            </w:r>
            <w:proofErr w:type="gramStart"/>
            <w:r w:rsidRPr="007D3C2A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>consequences;</w:t>
            </w:r>
            <w:proofErr w:type="gramEnd"/>
          </w:p>
          <w:p w14:paraId="5E561738" w14:textId="77777777" w:rsidR="00D90DAC" w:rsidRDefault="00D90DAC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</w:tr>
      <w:tr w:rsidR="00D90DAC" w14:paraId="2066E831" w14:textId="77777777" w:rsidTr="00C73E0F">
        <w:tc>
          <w:tcPr>
            <w:tcW w:w="1696" w:type="dxa"/>
          </w:tcPr>
          <w:p w14:paraId="68F92FB0" w14:textId="519A13A3" w:rsidR="00D90DAC" w:rsidRPr="002157C9" w:rsidRDefault="00D90DAC">
            <w:pPr>
              <w:rPr>
                <w:rFonts w:asciiTheme="majorHAnsi" w:hAnsiTheme="majorHAnsi"/>
                <w:sz w:val="24"/>
                <w:szCs w:val="24"/>
              </w:rPr>
            </w:pPr>
            <w:r w:rsidRPr="002157C9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5998" w:type="dxa"/>
          </w:tcPr>
          <w:p w14:paraId="59E2AA1C" w14:textId="77777777" w:rsidR="00D90DAC" w:rsidRDefault="00C06FAD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Targets for Y10 – moving to KS4 </w:t>
            </w:r>
          </w:p>
          <w:p w14:paraId="6C8E8584" w14:textId="77777777" w:rsidR="004D310B" w:rsidRDefault="004D310B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Career pathways – post 16 </w:t>
            </w:r>
          </w:p>
          <w:p w14:paraId="3AA75A57" w14:textId="177DC229" w:rsidR="004D310B" w:rsidRPr="002157C9" w:rsidRDefault="004D310B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Transferable skills </w:t>
            </w:r>
          </w:p>
        </w:tc>
        <w:tc>
          <w:tcPr>
            <w:tcW w:w="3847" w:type="dxa"/>
          </w:tcPr>
          <w:p w14:paraId="4141888F" w14:textId="1DE1B773" w:rsidR="00D90DAC" w:rsidRPr="002157C9" w:rsidRDefault="00F92BF8">
            <w:pPr>
              <w:rPr>
                <w:rFonts w:asciiTheme="majorHAnsi" w:hAnsiTheme="majorHAnsi"/>
                <w:sz w:val="24"/>
                <w:szCs w:val="24"/>
              </w:rPr>
            </w:pPr>
            <w:r w:rsidRPr="002157C9">
              <w:rPr>
                <w:rFonts w:asciiTheme="majorHAnsi" w:hAnsiTheme="majorHAnsi"/>
                <w:sz w:val="24"/>
                <w:szCs w:val="24"/>
              </w:rPr>
              <w:t>Living in the wider world</w:t>
            </w:r>
          </w:p>
        </w:tc>
        <w:tc>
          <w:tcPr>
            <w:tcW w:w="3847" w:type="dxa"/>
          </w:tcPr>
          <w:p w14:paraId="768C91EF" w14:textId="77777777" w:rsidR="00CD00D4" w:rsidRPr="00CD00D4" w:rsidRDefault="00CD00D4" w:rsidP="00CD00D4">
            <w:pPr>
              <w:suppressAutoHyphens/>
              <w:autoSpaceDE w:val="0"/>
              <w:autoSpaceDN w:val="0"/>
              <w:adjustRightInd w:val="0"/>
              <w:spacing w:before="10" w:afterAutospacing="1"/>
              <w:jc w:val="both"/>
              <w:textAlignment w:val="baseline"/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proofErr w:type="gramStart"/>
            <w:r w:rsidRPr="00CD00D4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are able to</w:t>
            </w:r>
            <w:proofErr w:type="gramEnd"/>
            <w:r w:rsidRPr="00CD00D4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 xml:space="preserve"> express reasonable views and opinions on moral and ethical issues discussed in the </w:t>
            </w:r>
            <w:proofErr w:type="gramStart"/>
            <w:r w:rsidRPr="00CD00D4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classroom;</w:t>
            </w:r>
            <w:proofErr w:type="gramEnd"/>
            <w:r w:rsidRPr="00CD00D4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</w:p>
          <w:p w14:paraId="73673B89" w14:textId="77777777" w:rsidR="007D3C2A" w:rsidRPr="007D3C2A" w:rsidRDefault="007D3C2A" w:rsidP="007D3C2A">
            <w:pPr>
              <w:suppressAutoHyphens/>
              <w:autoSpaceDE w:val="0"/>
              <w:autoSpaceDN w:val="0"/>
              <w:adjustRightInd w:val="0"/>
              <w:spacing w:before="10" w:line="276" w:lineRule="auto"/>
              <w:jc w:val="both"/>
              <w:textAlignment w:val="center"/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</w:pPr>
            <w:r w:rsidRPr="007D3C2A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 xml:space="preserve">understand that their behaviour and actions have </w:t>
            </w:r>
            <w:proofErr w:type="gramStart"/>
            <w:r w:rsidRPr="007D3C2A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>consequences;</w:t>
            </w:r>
            <w:proofErr w:type="gramEnd"/>
          </w:p>
          <w:p w14:paraId="0A209E55" w14:textId="77777777" w:rsidR="00D90DAC" w:rsidRDefault="00D90DAC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</w:tr>
      <w:tr w:rsidR="00D90DAC" w14:paraId="4006DBF9" w14:textId="77777777" w:rsidTr="00C73E0F">
        <w:tc>
          <w:tcPr>
            <w:tcW w:w="1696" w:type="dxa"/>
          </w:tcPr>
          <w:p w14:paraId="51D98E25" w14:textId="6231B553" w:rsidR="00D90DAC" w:rsidRPr="002157C9" w:rsidRDefault="00D90DAC">
            <w:pPr>
              <w:rPr>
                <w:rFonts w:asciiTheme="majorHAnsi" w:hAnsiTheme="majorHAnsi"/>
                <w:sz w:val="24"/>
                <w:szCs w:val="24"/>
              </w:rPr>
            </w:pPr>
            <w:r w:rsidRPr="002157C9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5998" w:type="dxa"/>
          </w:tcPr>
          <w:p w14:paraId="222F0FF6" w14:textId="4F6760F6" w:rsidR="00D90DAC" w:rsidRPr="002157C9" w:rsidRDefault="00D4545D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What is Labour Market Information </w:t>
            </w:r>
            <w:r w:rsidR="002A15C6">
              <w:rPr>
                <w:rFonts w:asciiTheme="majorHAnsi" w:hAnsiTheme="majorHAnsi"/>
                <w:sz w:val="24"/>
                <w:szCs w:val="24"/>
              </w:rPr>
              <w:t xml:space="preserve"> </w:t>
            </w:r>
          </w:p>
        </w:tc>
        <w:tc>
          <w:tcPr>
            <w:tcW w:w="3847" w:type="dxa"/>
          </w:tcPr>
          <w:p w14:paraId="02842723" w14:textId="3D8D551A" w:rsidR="00D90DAC" w:rsidRPr="002157C9" w:rsidRDefault="002157C9">
            <w:pPr>
              <w:rPr>
                <w:rFonts w:asciiTheme="majorHAnsi" w:hAnsiTheme="majorHAnsi"/>
                <w:sz w:val="24"/>
                <w:szCs w:val="24"/>
              </w:rPr>
            </w:pPr>
            <w:r w:rsidRPr="002157C9">
              <w:rPr>
                <w:rFonts w:asciiTheme="majorHAnsi" w:hAnsiTheme="majorHAnsi"/>
                <w:sz w:val="24"/>
                <w:szCs w:val="24"/>
              </w:rPr>
              <w:t>Living in the wider world</w:t>
            </w:r>
          </w:p>
        </w:tc>
        <w:tc>
          <w:tcPr>
            <w:tcW w:w="3847" w:type="dxa"/>
          </w:tcPr>
          <w:p w14:paraId="398781F7" w14:textId="77777777" w:rsidR="00985B22" w:rsidRPr="00985B22" w:rsidRDefault="00985B22" w:rsidP="00985B22">
            <w:pPr>
              <w:suppressAutoHyphens/>
              <w:autoSpaceDE w:val="0"/>
              <w:autoSpaceDN w:val="0"/>
              <w:adjustRightInd w:val="0"/>
              <w:spacing w:before="10" w:afterAutospacing="1"/>
              <w:jc w:val="both"/>
              <w:textAlignment w:val="baseline"/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r w:rsidRPr="00985B22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 xml:space="preserve">know about the criminal and civil laws of </w:t>
            </w:r>
            <w:proofErr w:type="gramStart"/>
            <w:r w:rsidRPr="00985B22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England;</w:t>
            </w:r>
            <w:proofErr w:type="gramEnd"/>
          </w:p>
          <w:p w14:paraId="6A8400E3" w14:textId="77777777" w:rsidR="007D3C2A" w:rsidRPr="007D3C2A" w:rsidRDefault="007D3C2A" w:rsidP="007D3C2A">
            <w:pPr>
              <w:suppressAutoHyphens/>
              <w:autoSpaceDE w:val="0"/>
              <w:autoSpaceDN w:val="0"/>
              <w:adjustRightInd w:val="0"/>
              <w:spacing w:before="10" w:line="276" w:lineRule="auto"/>
              <w:jc w:val="both"/>
              <w:textAlignment w:val="center"/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</w:pPr>
            <w:r w:rsidRPr="007D3C2A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 xml:space="preserve">understand that their behaviour and actions have </w:t>
            </w:r>
            <w:proofErr w:type="gramStart"/>
            <w:r w:rsidRPr="007D3C2A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>consequences;</w:t>
            </w:r>
            <w:proofErr w:type="gramEnd"/>
          </w:p>
          <w:p w14:paraId="22DE2A3B" w14:textId="77777777" w:rsidR="00D90DAC" w:rsidRDefault="00D90DAC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</w:tr>
      <w:tr w:rsidR="00D90DAC" w14:paraId="152DB096" w14:textId="77777777" w:rsidTr="00C73E0F">
        <w:tc>
          <w:tcPr>
            <w:tcW w:w="1696" w:type="dxa"/>
          </w:tcPr>
          <w:p w14:paraId="09F47654" w14:textId="14DC1DF9" w:rsidR="00D90DAC" w:rsidRPr="002157C9" w:rsidRDefault="00D90DAC">
            <w:pPr>
              <w:rPr>
                <w:rFonts w:asciiTheme="majorHAnsi" w:hAnsiTheme="majorHAnsi"/>
                <w:sz w:val="24"/>
                <w:szCs w:val="24"/>
              </w:rPr>
            </w:pPr>
            <w:r w:rsidRPr="002157C9">
              <w:rPr>
                <w:rFonts w:asciiTheme="majorHAnsi" w:hAnsiTheme="majorHAnsi"/>
                <w:sz w:val="24"/>
                <w:szCs w:val="24"/>
              </w:rPr>
              <w:lastRenderedPageBreak/>
              <w:t>5</w:t>
            </w:r>
          </w:p>
        </w:tc>
        <w:tc>
          <w:tcPr>
            <w:tcW w:w="5998" w:type="dxa"/>
          </w:tcPr>
          <w:p w14:paraId="026C187C" w14:textId="37EBD4FE" w:rsidR="00D90DAC" w:rsidRPr="002157C9" w:rsidRDefault="002546EA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Avoiding debt </w:t>
            </w:r>
          </w:p>
        </w:tc>
        <w:tc>
          <w:tcPr>
            <w:tcW w:w="3847" w:type="dxa"/>
          </w:tcPr>
          <w:p w14:paraId="07F407B8" w14:textId="2C48741A" w:rsidR="00D90DAC" w:rsidRPr="002157C9" w:rsidRDefault="002546EA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Living in the wider world </w:t>
            </w:r>
            <w:r w:rsidR="0066674F">
              <w:rPr>
                <w:rFonts w:asciiTheme="majorHAnsi" w:hAnsiTheme="majorHAnsi"/>
                <w:sz w:val="24"/>
                <w:szCs w:val="24"/>
              </w:rPr>
              <w:t xml:space="preserve"> </w:t>
            </w:r>
          </w:p>
        </w:tc>
        <w:tc>
          <w:tcPr>
            <w:tcW w:w="3847" w:type="dxa"/>
          </w:tcPr>
          <w:p w14:paraId="0C55A670" w14:textId="77777777" w:rsidR="00CD00D4" w:rsidRPr="00CD00D4" w:rsidRDefault="00CD00D4" w:rsidP="00CD00D4">
            <w:pPr>
              <w:suppressAutoHyphens/>
              <w:autoSpaceDE w:val="0"/>
              <w:autoSpaceDN w:val="0"/>
              <w:adjustRightInd w:val="0"/>
              <w:spacing w:before="10" w:afterAutospacing="1"/>
              <w:jc w:val="both"/>
              <w:textAlignment w:val="baseline"/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proofErr w:type="gramStart"/>
            <w:r w:rsidRPr="00CD00D4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are able to</w:t>
            </w:r>
            <w:proofErr w:type="gramEnd"/>
            <w:r w:rsidRPr="00CD00D4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 xml:space="preserve"> express reasonable views and opinions on moral and ethical issues discussed in the </w:t>
            </w:r>
            <w:proofErr w:type="gramStart"/>
            <w:r w:rsidRPr="00CD00D4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classroom;</w:t>
            </w:r>
            <w:proofErr w:type="gramEnd"/>
            <w:r w:rsidRPr="00CD00D4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</w:p>
          <w:p w14:paraId="37D8D9F0" w14:textId="77777777" w:rsidR="00D90DAC" w:rsidRDefault="00D90DAC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</w:tr>
      <w:tr w:rsidR="00D90DAC" w14:paraId="0B0C36C6" w14:textId="77777777" w:rsidTr="00C73E0F">
        <w:tc>
          <w:tcPr>
            <w:tcW w:w="1696" w:type="dxa"/>
          </w:tcPr>
          <w:p w14:paraId="29B5D39A" w14:textId="6E9DFD8E" w:rsidR="00D90DAC" w:rsidRPr="002157C9" w:rsidRDefault="00D90DAC">
            <w:pPr>
              <w:rPr>
                <w:rFonts w:asciiTheme="majorHAnsi" w:hAnsiTheme="majorHAnsi"/>
                <w:sz w:val="24"/>
                <w:szCs w:val="24"/>
              </w:rPr>
            </w:pPr>
            <w:r w:rsidRPr="002157C9">
              <w:rPr>
                <w:rFonts w:asciiTheme="majorHAnsi" w:hAnsiTheme="majorHAnsi"/>
                <w:sz w:val="24"/>
                <w:szCs w:val="24"/>
              </w:rPr>
              <w:t>6</w:t>
            </w:r>
          </w:p>
        </w:tc>
        <w:tc>
          <w:tcPr>
            <w:tcW w:w="5998" w:type="dxa"/>
          </w:tcPr>
          <w:p w14:paraId="3F837577" w14:textId="70385061" w:rsidR="00D90DAC" w:rsidRPr="002157C9" w:rsidRDefault="00984CD1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Consumer rights </w:t>
            </w:r>
          </w:p>
        </w:tc>
        <w:tc>
          <w:tcPr>
            <w:tcW w:w="3847" w:type="dxa"/>
          </w:tcPr>
          <w:p w14:paraId="313E2AC0" w14:textId="54A85C36" w:rsidR="00D90DAC" w:rsidRPr="002157C9" w:rsidRDefault="00984CD1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Living in the wider world </w:t>
            </w:r>
            <w:r w:rsidR="0066674F">
              <w:rPr>
                <w:rFonts w:asciiTheme="majorHAnsi" w:hAnsiTheme="majorHAnsi"/>
                <w:sz w:val="24"/>
                <w:szCs w:val="24"/>
              </w:rPr>
              <w:t xml:space="preserve"> </w:t>
            </w:r>
          </w:p>
        </w:tc>
        <w:tc>
          <w:tcPr>
            <w:tcW w:w="3847" w:type="dxa"/>
          </w:tcPr>
          <w:p w14:paraId="28EB65BA" w14:textId="77777777" w:rsidR="00CD00D4" w:rsidRPr="00CD00D4" w:rsidRDefault="00CD00D4" w:rsidP="00CD00D4">
            <w:pPr>
              <w:suppressAutoHyphens/>
              <w:autoSpaceDE w:val="0"/>
              <w:autoSpaceDN w:val="0"/>
              <w:adjustRightInd w:val="0"/>
              <w:spacing w:before="10" w:afterAutospacing="1"/>
              <w:jc w:val="both"/>
              <w:textAlignment w:val="baseline"/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</w:pPr>
            <w:proofErr w:type="gramStart"/>
            <w:r w:rsidRPr="00CD00D4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are able to</w:t>
            </w:r>
            <w:proofErr w:type="gramEnd"/>
            <w:r w:rsidRPr="00CD00D4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 xml:space="preserve"> express reasonable views and opinions on moral and ethical issues discussed in the </w:t>
            </w:r>
            <w:proofErr w:type="gramStart"/>
            <w:r w:rsidRPr="00CD00D4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>classroom;</w:t>
            </w:r>
            <w:proofErr w:type="gramEnd"/>
            <w:r w:rsidRPr="00CD00D4">
              <w:rPr>
                <w:rFonts w:ascii="Roboto" w:eastAsia="Times New Roman" w:hAnsi="Roboto" w:cs="Times New Roman"/>
                <w:color w:val="1C1C1C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</w:p>
          <w:p w14:paraId="3FAB5A40" w14:textId="77777777" w:rsidR="00FE6818" w:rsidRPr="00FE6818" w:rsidRDefault="00FE6818" w:rsidP="00FE6818">
            <w:pPr>
              <w:suppressAutoHyphens/>
              <w:autoSpaceDE w:val="0"/>
              <w:autoSpaceDN w:val="0"/>
              <w:adjustRightInd w:val="0"/>
              <w:spacing w:before="10" w:line="276" w:lineRule="auto"/>
              <w:jc w:val="both"/>
              <w:textAlignment w:val="center"/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</w:pPr>
            <w:r w:rsidRPr="00FE6818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 xml:space="preserve">understand that their behaviour and actions have </w:t>
            </w:r>
            <w:proofErr w:type="gramStart"/>
            <w:r w:rsidRPr="00FE6818">
              <w:rPr>
                <w:rFonts w:ascii="Roboto" w:eastAsia="Calibri" w:hAnsi="Roboto" w:cs="Twinkl"/>
                <w:color w:val="1C1C1C"/>
                <w:kern w:val="0"/>
                <w:sz w:val="20"/>
                <w:szCs w:val="26"/>
                <w:lang w:eastAsia="en-GB"/>
                <w14:ligatures w14:val="none"/>
              </w:rPr>
              <w:t>consequences;</w:t>
            </w:r>
            <w:proofErr w:type="gramEnd"/>
          </w:p>
          <w:p w14:paraId="38FADD65" w14:textId="77777777" w:rsidR="00D90DAC" w:rsidRDefault="00D90DAC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</w:tr>
      <w:tr w:rsidR="00D90DAC" w14:paraId="62A0359F" w14:textId="77777777" w:rsidTr="00C73E0F">
        <w:tc>
          <w:tcPr>
            <w:tcW w:w="1696" w:type="dxa"/>
          </w:tcPr>
          <w:p w14:paraId="0134741A" w14:textId="3735EDC7" w:rsidR="00D90DAC" w:rsidRPr="002157C9" w:rsidRDefault="00D90DAC">
            <w:pPr>
              <w:rPr>
                <w:rFonts w:asciiTheme="majorHAnsi" w:hAnsiTheme="majorHAnsi"/>
                <w:sz w:val="24"/>
                <w:szCs w:val="24"/>
              </w:rPr>
            </w:pPr>
            <w:r w:rsidRPr="002157C9">
              <w:rPr>
                <w:rFonts w:asciiTheme="majorHAnsi" w:hAnsiTheme="majorHAnsi"/>
                <w:sz w:val="24"/>
                <w:szCs w:val="24"/>
              </w:rPr>
              <w:t>7</w:t>
            </w:r>
          </w:p>
        </w:tc>
        <w:tc>
          <w:tcPr>
            <w:tcW w:w="5998" w:type="dxa"/>
          </w:tcPr>
          <w:p w14:paraId="5456C7B6" w14:textId="3C44A301" w:rsidR="00D90DAC" w:rsidRPr="002157C9" w:rsidRDefault="002157C9">
            <w:pPr>
              <w:rPr>
                <w:rFonts w:asciiTheme="majorHAnsi" w:hAnsiTheme="majorHAnsi"/>
                <w:sz w:val="24"/>
                <w:szCs w:val="24"/>
              </w:rPr>
            </w:pPr>
            <w:r w:rsidRPr="002157C9">
              <w:rPr>
                <w:rFonts w:asciiTheme="majorHAnsi" w:hAnsiTheme="majorHAnsi"/>
                <w:sz w:val="24"/>
                <w:szCs w:val="24"/>
              </w:rPr>
              <w:t xml:space="preserve">Assessment </w:t>
            </w:r>
          </w:p>
        </w:tc>
        <w:tc>
          <w:tcPr>
            <w:tcW w:w="3847" w:type="dxa"/>
          </w:tcPr>
          <w:p w14:paraId="203868C9" w14:textId="77777777" w:rsidR="00D90DAC" w:rsidRPr="002157C9" w:rsidRDefault="00D90DAC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847" w:type="dxa"/>
          </w:tcPr>
          <w:p w14:paraId="2F18B9E4" w14:textId="77777777" w:rsidR="00D90DAC" w:rsidRDefault="00D90DAC">
            <w:pPr>
              <w:rPr>
                <w:rFonts w:asciiTheme="majorHAnsi" w:hAnsiTheme="majorHAnsi"/>
                <w:b/>
                <w:bCs/>
                <w:sz w:val="24"/>
                <w:szCs w:val="24"/>
              </w:rPr>
            </w:pPr>
          </w:p>
        </w:tc>
      </w:tr>
    </w:tbl>
    <w:p w14:paraId="0BD9E2CF" w14:textId="77777777" w:rsidR="00C73E0F" w:rsidRPr="00C73E0F" w:rsidRDefault="00C73E0F">
      <w:pPr>
        <w:rPr>
          <w:rFonts w:asciiTheme="majorHAnsi" w:hAnsiTheme="majorHAnsi"/>
          <w:b/>
          <w:bCs/>
          <w:sz w:val="24"/>
          <w:szCs w:val="24"/>
        </w:rPr>
      </w:pPr>
    </w:p>
    <w:sectPr w:rsidR="00C73E0F" w:rsidRPr="00C73E0F" w:rsidSect="00AD123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Roboto">
    <w:altName w:val="Arial"/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winkl">
    <w:charset w:val="00"/>
    <w:family w:val="auto"/>
    <w:pitch w:val="variable"/>
    <w:sig w:usb0="00000007" w:usb1="00000001" w:usb2="00000000" w:usb3="00000000" w:csb0="0000009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79468C"/>
    <w:multiLevelType w:val="multilevel"/>
    <w:tmpl w:val="F61A0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176CB"/>
    <w:multiLevelType w:val="multilevel"/>
    <w:tmpl w:val="3D4C01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C81235C"/>
    <w:multiLevelType w:val="hybridMultilevel"/>
    <w:tmpl w:val="700E44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3045205">
    <w:abstractNumId w:val="0"/>
  </w:num>
  <w:num w:numId="2" w16cid:durableId="2111928075">
    <w:abstractNumId w:val="1"/>
  </w:num>
  <w:num w:numId="3" w16cid:durableId="6283153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123E"/>
    <w:rsid w:val="00006AF0"/>
    <w:rsid w:val="00057249"/>
    <w:rsid w:val="000B6614"/>
    <w:rsid w:val="000C45D3"/>
    <w:rsid w:val="000F0B87"/>
    <w:rsid w:val="00101890"/>
    <w:rsid w:val="00104780"/>
    <w:rsid w:val="0012405D"/>
    <w:rsid w:val="00155907"/>
    <w:rsid w:val="00171946"/>
    <w:rsid w:val="0017337A"/>
    <w:rsid w:val="001A3901"/>
    <w:rsid w:val="001A52E5"/>
    <w:rsid w:val="001C3FCD"/>
    <w:rsid w:val="001D4A43"/>
    <w:rsid w:val="001E7949"/>
    <w:rsid w:val="002023BC"/>
    <w:rsid w:val="0020737C"/>
    <w:rsid w:val="002127D5"/>
    <w:rsid w:val="00213CF3"/>
    <w:rsid w:val="002157C9"/>
    <w:rsid w:val="0022537B"/>
    <w:rsid w:val="00244FE5"/>
    <w:rsid w:val="00247E65"/>
    <w:rsid w:val="002504B7"/>
    <w:rsid w:val="002546EA"/>
    <w:rsid w:val="00272F8B"/>
    <w:rsid w:val="00282EFC"/>
    <w:rsid w:val="002A15C6"/>
    <w:rsid w:val="002B26E4"/>
    <w:rsid w:val="002D071B"/>
    <w:rsid w:val="002E44F3"/>
    <w:rsid w:val="002F6AB6"/>
    <w:rsid w:val="00316279"/>
    <w:rsid w:val="00331A56"/>
    <w:rsid w:val="00347059"/>
    <w:rsid w:val="00366705"/>
    <w:rsid w:val="003715CF"/>
    <w:rsid w:val="00382949"/>
    <w:rsid w:val="003A6E93"/>
    <w:rsid w:val="003D7BB1"/>
    <w:rsid w:val="003E0CF4"/>
    <w:rsid w:val="003E4725"/>
    <w:rsid w:val="003E475D"/>
    <w:rsid w:val="00403CD4"/>
    <w:rsid w:val="00406C68"/>
    <w:rsid w:val="0041630F"/>
    <w:rsid w:val="004211DE"/>
    <w:rsid w:val="00421DD2"/>
    <w:rsid w:val="00437200"/>
    <w:rsid w:val="00496E6C"/>
    <w:rsid w:val="004B4FD9"/>
    <w:rsid w:val="004D310B"/>
    <w:rsid w:val="004E17B0"/>
    <w:rsid w:val="00505CB2"/>
    <w:rsid w:val="00525A77"/>
    <w:rsid w:val="00535B42"/>
    <w:rsid w:val="0054484B"/>
    <w:rsid w:val="005725D0"/>
    <w:rsid w:val="00580543"/>
    <w:rsid w:val="00592DB4"/>
    <w:rsid w:val="005C38EF"/>
    <w:rsid w:val="005C4B95"/>
    <w:rsid w:val="005D531E"/>
    <w:rsid w:val="005F0785"/>
    <w:rsid w:val="005F7086"/>
    <w:rsid w:val="006213A6"/>
    <w:rsid w:val="00662BF4"/>
    <w:rsid w:val="0066674F"/>
    <w:rsid w:val="006C3EB1"/>
    <w:rsid w:val="006D14E7"/>
    <w:rsid w:val="006D2BD6"/>
    <w:rsid w:val="00702886"/>
    <w:rsid w:val="007433AE"/>
    <w:rsid w:val="00771082"/>
    <w:rsid w:val="0077168F"/>
    <w:rsid w:val="00774991"/>
    <w:rsid w:val="00795019"/>
    <w:rsid w:val="007A5120"/>
    <w:rsid w:val="007A547E"/>
    <w:rsid w:val="007B6B38"/>
    <w:rsid w:val="007D3C2A"/>
    <w:rsid w:val="007E1AB6"/>
    <w:rsid w:val="0080695A"/>
    <w:rsid w:val="00810BE1"/>
    <w:rsid w:val="0084152E"/>
    <w:rsid w:val="00846315"/>
    <w:rsid w:val="00852A71"/>
    <w:rsid w:val="0087380D"/>
    <w:rsid w:val="008745C9"/>
    <w:rsid w:val="008816EA"/>
    <w:rsid w:val="00886208"/>
    <w:rsid w:val="008E2018"/>
    <w:rsid w:val="008F30C9"/>
    <w:rsid w:val="00911ECD"/>
    <w:rsid w:val="009169AE"/>
    <w:rsid w:val="009627D1"/>
    <w:rsid w:val="00972102"/>
    <w:rsid w:val="00975EA7"/>
    <w:rsid w:val="00980C80"/>
    <w:rsid w:val="00984CD1"/>
    <w:rsid w:val="00985B22"/>
    <w:rsid w:val="00996096"/>
    <w:rsid w:val="009A46FC"/>
    <w:rsid w:val="009B0D65"/>
    <w:rsid w:val="009B2699"/>
    <w:rsid w:val="009D0D32"/>
    <w:rsid w:val="009E3A0D"/>
    <w:rsid w:val="009F3C3B"/>
    <w:rsid w:val="009F61AD"/>
    <w:rsid w:val="00A027EF"/>
    <w:rsid w:val="00A02DC9"/>
    <w:rsid w:val="00A07A83"/>
    <w:rsid w:val="00A32A55"/>
    <w:rsid w:val="00A375EC"/>
    <w:rsid w:val="00A628DC"/>
    <w:rsid w:val="00A730EE"/>
    <w:rsid w:val="00A95710"/>
    <w:rsid w:val="00AA32DF"/>
    <w:rsid w:val="00AA62C2"/>
    <w:rsid w:val="00AD123E"/>
    <w:rsid w:val="00B665B3"/>
    <w:rsid w:val="00B96657"/>
    <w:rsid w:val="00BE73CC"/>
    <w:rsid w:val="00BF10F0"/>
    <w:rsid w:val="00C007B9"/>
    <w:rsid w:val="00C06FAD"/>
    <w:rsid w:val="00C33759"/>
    <w:rsid w:val="00C33947"/>
    <w:rsid w:val="00C54CB6"/>
    <w:rsid w:val="00C73E0F"/>
    <w:rsid w:val="00C90970"/>
    <w:rsid w:val="00C97910"/>
    <w:rsid w:val="00CB0336"/>
    <w:rsid w:val="00CC4A0B"/>
    <w:rsid w:val="00CD00D4"/>
    <w:rsid w:val="00D06D6F"/>
    <w:rsid w:val="00D31CCB"/>
    <w:rsid w:val="00D34852"/>
    <w:rsid w:val="00D44F71"/>
    <w:rsid w:val="00D4545D"/>
    <w:rsid w:val="00D51D85"/>
    <w:rsid w:val="00D53117"/>
    <w:rsid w:val="00D57F9C"/>
    <w:rsid w:val="00D7154A"/>
    <w:rsid w:val="00D715AA"/>
    <w:rsid w:val="00D90DAC"/>
    <w:rsid w:val="00DA3054"/>
    <w:rsid w:val="00DA44EB"/>
    <w:rsid w:val="00DB63CB"/>
    <w:rsid w:val="00DC16FC"/>
    <w:rsid w:val="00E07AEC"/>
    <w:rsid w:val="00E10FB9"/>
    <w:rsid w:val="00E12684"/>
    <w:rsid w:val="00E2709B"/>
    <w:rsid w:val="00E34C9A"/>
    <w:rsid w:val="00E365CA"/>
    <w:rsid w:val="00E55E92"/>
    <w:rsid w:val="00E67581"/>
    <w:rsid w:val="00E80882"/>
    <w:rsid w:val="00E966FE"/>
    <w:rsid w:val="00EA2F91"/>
    <w:rsid w:val="00EE7EA0"/>
    <w:rsid w:val="00F23CC9"/>
    <w:rsid w:val="00F44D1B"/>
    <w:rsid w:val="00F51446"/>
    <w:rsid w:val="00F622F0"/>
    <w:rsid w:val="00F7593F"/>
    <w:rsid w:val="00F92BF8"/>
    <w:rsid w:val="00FA7079"/>
    <w:rsid w:val="00FA7FDF"/>
    <w:rsid w:val="00FC6288"/>
    <w:rsid w:val="00FE6818"/>
    <w:rsid w:val="00FE6981"/>
    <w:rsid w:val="00FF5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A35E66"/>
  <w15:chartTrackingRefBased/>
  <w15:docId w15:val="{9D4FE1F0-79DC-486C-8D1E-2F347D078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7FDF"/>
  </w:style>
  <w:style w:type="paragraph" w:styleId="Heading1">
    <w:name w:val="heading 1"/>
    <w:basedOn w:val="Normal"/>
    <w:next w:val="Normal"/>
    <w:link w:val="Heading1Char"/>
    <w:uiPriority w:val="9"/>
    <w:qFormat/>
    <w:rsid w:val="00AD12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D12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D123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D12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D123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D123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D123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D123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D123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D123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D123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D123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D123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D123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D123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D123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D123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D123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D123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D12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D123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D12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D12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D123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D123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D123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D123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D123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D123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D12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869</TotalTime>
  <Pages>7</Pages>
  <Words>1308</Words>
  <Characters>7462</Characters>
  <Application>Microsoft Office Word</Application>
  <DocSecurity>0</DocSecurity>
  <Lines>62</Lines>
  <Paragraphs>17</Paragraphs>
  <ScaleCrop>false</ScaleCrop>
  <Company/>
  <LinksUpToDate>false</LinksUpToDate>
  <CharactersWithSpaces>8753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Rhodes</dc:creator>
  <cp:keywords/>
  <dc:description/>
  <cp:lastModifiedBy>Sarah Rhodes</cp:lastModifiedBy>
  <cp:revision>169</cp:revision>
  <dcterms:created xsi:type="dcterms:W3CDTF">2025-05-21T18:41:00Z</dcterms:created>
  <dcterms:modified xsi:type="dcterms:W3CDTF">2025-06-18T09:38:00Z</dcterms:modified>
</cp:coreProperties>
</file>