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FC335" w14:textId="1D39AB87" w:rsidR="00714E44" w:rsidRPr="00F17F64" w:rsidRDefault="00831319" w:rsidP="00840172">
      <w:pPr>
        <w:rPr>
          <w:rFonts w:cstheme="minorHAnsi"/>
          <w:b/>
          <w:sz w:val="24"/>
          <w:szCs w:val="24"/>
        </w:rPr>
      </w:pPr>
      <w:r w:rsidRPr="00F17F64">
        <w:rPr>
          <w:rFonts w:cstheme="minorHAnsi"/>
          <w:b/>
          <w:color w:val="FF0000"/>
          <w:sz w:val="32"/>
        </w:rPr>
        <w:t>Swinton</w:t>
      </w:r>
      <w:r w:rsidR="00664F4E" w:rsidRPr="00F17F64">
        <w:rPr>
          <w:rFonts w:cstheme="minorHAnsi"/>
          <w:b/>
          <w:color w:val="FF0000"/>
          <w:sz w:val="32"/>
        </w:rPr>
        <w:t xml:space="preserve"> Academy</w:t>
      </w:r>
      <w:r w:rsidR="00714E44" w:rsidRPr="00F17F64">
        <w:rPr>
          <w:rFonts w:cstheme="minorHAnsi"/>
          <w:b/>
          <w:sz w:val="24"/>
          <w:szCs w:val="24"/>
        </w:rPr>
        <w:t xml:space="preserve"> Equality Objectives 2023 to 2026</w:t>
      </w:r>
    </w:p>
    <w:p w14:paraId="2F407CC8" w14:textId="77777777" w:rsidR="00840172" w:rsidRPr="00F17F64" w:rsidRDefault="00840172" w:rsidP="00664F4E">
      <w:pPr>
        <w:spacing w:line="276" w:lineRule="auto"/>
        <w:jc w:val="both"/>
        <w:rPr>
          <w:rFonts w:cstheme="minorHAnsi"/>
          <w:sz w:val="24"/>
          <w:szCs w:val="24"/>
        </w:rPr>
      </w:pPr>
      <w:r w:rsidRPr="00F17F64">
        <w:rPr>
          <w:rFonts w:cstheme="minorHAnsi"/>
          <w:sz w:val="24"/>
          <w:szCs w:val="24"/>
        </w:rPr>
        <w:t>The Equality Act 2010 requires us to publish information that demonstrates that we have due regard for the need to:</w:t>
      </w:r>
    </w:p>
    <w:p w14:paraId="57FFC4CB" w14:textId="77777777" w:rsidR="00840172" w:rsidRPr="00F17F64" w:rsidRDefault="00840172" w:rsidP="00664F4E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F17F64">
        <w:rPr>
          <w:rFonts w:cstheme="minorHAnsi"/>
          <w:sz w:val="24"/>
          <w:szCs w:val="24"/>
          <w:lang w:val="en-US"/>
        </w:rPr>
        <w:t>Eliminate unlawful discrimination and other conduct that is prohibited by the Act</w:t>
      </w:r>
    </w:p>
    <w:p w14:paraId="0A2D8C2C" w14:textId="577FAF01" w:rsidR="00840172" w:rsidRPr="00F17F64" w:rsidRDefault="00840172" w:rsidP="00664F4E">
      <w:pPr>
        <w:numPr>
          <w:ilvl w:val="0"/>
          <w:numId w:val="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F17F64">
        <w:rPr>
          <w:rFonts w:cstheme="minorHAnsi"/>
          <w:sz w:val="24"/>
          <w:szCs w:val="24"/>
          <w:lang w:val="en-US"/>
        </w:rPr>
        <w:t>Advance equality of opportunity between people who share a protected characteristic and people who do not (the protected characteristics are age</w:t>
      </w:r>
      <w:r w:rsidR="00825AED">
        <w:rPr>
          <w:rFonts w:cstheme="minorHAnsi"/>
          <w:sz w:val="24"/>
          <w:szCs w:val="24"/>
          <w:lang w:val="en-US"/>
        </w:rPr>
        <w:t>,</w:t>
      </w:r>
      <w:r w:rsidRPr="00F17F64">
        <w:rPr>
          <w:rFonts w:cstheme="minorHAnsi"/>
          <w:sz w:val="24"/>
          <w:szCs w:val="24"/>
          <w:lang w:val="en-US"/>
        </w:rPr>
        <w:t xml:space="preserve"> disability</w:t>
      </w:r>
      <w:r w:rsidR="00825AED">
        <w:rPr>
          <w:rFonts w:cstheme="minorHAnsi"/>
          <w:sz w:val="24"/>
          <w:szCs w:val="24"/>
          <w:lang w:val="en-US"/>
        </w:rPr>
        <w:t>,</w:t>
      </w:r>
      <w:r w:rsidRPr="00F17F64">
        <w:rPr>
          <w:rFonts w:cstheme="minorHAnsi"/>
          <w:sz w:val="24"/>
          <w:szCs w:val="24"/>
          <w:lang w:val="en-US"/>
        </w:rPr>
        <w:t xml:space="preserve"> gender </w:t>
      </w:r>
      <w:r w:rsidR="00825AED" w:rsidRPr="00F17F64">
        <w:rPr>
          <w:rFonts w:cstheme="minorHAnsi"/>
          <w:sz w:val="24"/>
          <w:szCs w:val="24"/>
          <w:lang w:val="en-US"/>
        </w:rPr>
        <w:t>reassignment</w:t>
      </w:r>
      <w:r w:rsidR="00825AED">
        <w:rPr>
          <w:rFonts w:cstheme="minorHAnsi"/>
          <w:sz w:val="24"/>
          <w:szCs w:val="24"/>
          <w:lang w:val="en-US"/>
        </w:rPr>
        <w:t>,</w:t>
      </w:r>
      <w:r w:rsidR="00825AED" w:rsidRPr="00F17F64">
        <w:rPr>
          <w:rFonts w:cstheme="minorHAnsi"/>
          <w:sz w:val="24"/>
          <w:szCs w:val="24"/>
          <w:lang w:val="en-US"/>
        </w:rPr>
        <w:t xml:space="preserve"> marriage</w:t>
      </w:r>
      <w:r w:rsidRPr="00F17F64">
        <w:rPr>
          <w:rFonts w:cstheme="minorHAnsi"/>
          <w:sz w:val="24"/>
          <w:szCs w:val="24"/>
          <w:lang w:val="en-US"/>
        </w:rPr>
        <w:t xml:space="preserve"> and civil partnership</w:t>
      </w:r>
      <w:r w:rsidR="00825AED">
        <w:rPr>
          <w:rFonts w:cstheme="minorHAnsi"/>
          <w:sz w:val="24"/>
          <w:szCs w:val="24"/>
          <w:lang w:val="en-US"/>
        </w:rPr>
        <w:t>,</w:t>
      </w:r>
      <w:r w:rsidRPr="00F17F64">
        <w:rPr>
          <w:rFonts w:cstheme="minorHAnsi"/>
          <w:sz w:val="24"/>
          <w:szCs w:val="24"/>
          <w:lang w:val="en-US"/>
        </w:rPr>
        <w:t xml:space="preserve"> pregnancy and maternity</w:t>
      </w:r>
      <w:r w:rsidR="00825AED">
        <w:rPr>
          <w:rFonts w:cstheme="minorHAnsi"/>
          <w:sz w:val="24"/>
          <w:szCs w:val="24"/>
          <w:lang w:val="en-US"/>
        </w:rPr>
        <w:t>,</w:t>
      </w:r>
      <w:r w:rsidRPr="00F17F64">
        <w:rPr>
          <w:rFonts w:cstheme="minorHAnsi"/>
          <w:sz w:val="24"/>
          <w:szCs w:val="24"/>
          <w:lang w:val="en-US"/>
        </w:rPr>
        <w:t xml:space="preserve"> race</w:t>
      </w:r>
      <w:r w:rsidR="00825AED">
        <w:rPr>
          <w:rFonts w:cstheme="minorHAnsi"/>
          <w:sz w:val="24"/>
          <w:szCs w:val="24"/>
          <w:lang w:val="en-US"/>
        </w:rPr>
        <w:t>,</w:t>
      </w:r>
      <w:r w:rsidRPr="00F17F64">
        <w:rPr>
          <w:rFonts w:cstheme="minorHAnsi"/>
          <w:sz w:val="24"/>
          <w:szCs w:val="24"/>
          <w:lang w:val="en-US"/>
        </w:rPr>
        <w:t xml:space="preserve"> religion or belief</w:t>
      </w:r>
      <w:r w:rsidR="00825AED">
        <w:rPr>
          <w:rFonts w:cstheme="minorHAnsi"/>
          <w:sz w:val="24"/>
          <w:szCs w:val="24"/>
          <w:lang w:val="en-US"/>
        </w:rPr>
        <w:t xml:space="preserve">, </w:t>
      </w:r>
      <w:r w:rsidRPr="00F17F64">
        <w:rPr>
          <w:rFonts w:cstheme="minorHAnsi"/>
          <w:sz w:val="24"/>
          <w:szCs w:val="24"/>
          <w:lang w:val="en-US"/>
        </w:rPr>
        <w:t>sex</w:t>
      </w:r>
      <w:r w:rsidR="00825AED">
        <w:rPr>
          <w:rFonts w:cstheme="minorHAnsi"/>
          <w:sz w:val="24"/>
          <w:szCs w:val="24"/>
          <w:lang w:val="en-US"/>
        </w:rPr>
        <w:t xml:space="preserve"> </w:t>
      </w:r>
      <w:r w:rsidRPr="00F17F64">
        <w:rPr>
          <w:rFonts w:cstheme="minorHAnsi"/>
          <w:sz w:val="24"/>
          <w:szCs w:val="24"/>
          <w:lang w:val="en-US"/>
        </w:rPr>
        <w:t>and sexual orientation.</w:t>
      </w:r>
    </w:p>
    <w:p w14:paraId="10672118" w14:textId="77777777" w:rsidR="00CD694B" w:rsidRPr="00F17F64" w:rsidRDefault="00840172" w:rsidP="00664F4E">
      <w:pPr>
        <w:numPr>
          <w:ilvl w:val="0"/>
          <w:numId w:val="1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F17F64">
        <w:rPr>
          <w:rFonts w:cstheme="minorHAnsi"/>
          <w:sz w:val="24"/>
          <w:szCs w:val="24"/>
          <w:lang w:val="en-US"/>
        </w:rPr>
        <w:t>Foster good relations between people who share a protected characteristic and people who do not share it.</w:t>
      </w:r>
    </w:p>
    <w:p w14:paraId="5F6D5688" w14:textId="65945FCF" w:rsidR="00714E44" w:rsidRPr="00F17F64" w:rsidRDefault="00714E44" w:rsidP="00664F4E">
      <w:pPr>
        <w:spacing w:line="276" w:lineRule="auto"/>
        <w:jc w:val="both"/>
        <w:rPr>
          <w:rFonts w:cstheme="minorHAnsi"/>
          <w:sz w:val="24"/>
          <w:szCs w:val="24"/>
        </w:rPr>
      </w:pPr>
      <w:r w:rsidRPr="00F17F64">
        <w:rPr>
          <w:rFonts w:cstheme="minorHAnsi"/>
          <w:sz w:val="24"/>
          <w:szCs w:val="24"/>
        </w:rPr>
        <w:t xml:space="preserve">This document summarises </w:t>
      </w:r>
      <w:r w:rsidR="00831319" w:rsidRPr="00F17F64">
        <w:rPr>
          <w:rFonts w:cstheme="minorHAnsi"/>
          <w:color w:val="FF0000"/>
          <w:sz w:val="24"/>
          <w:szCs w:val="24"/>
        </w:rPr>
        <w:t>Swinton</w:t>
      </w:r>
      <w:r w:rsidR="00664F4E" w:rsidRPr="00F17F64">
        <w:rPr>
          <w:rFonts w:cstheme="minorHAnsi"/>
          <w:color w:val="FF0000"/>
          <w:sz w:val="24"/>
          <w:szCs w:val="24"/>
        </w:rPr>
        <w:t xml:space="preserve"> Academy’s</w:t>
      </w:r>
      <w:r w:rsidRPr="00F17F64">
        <w:rPr>
          <w:rFonts w:cstheme="minorHAnsi"/>
          <w:sz w:val="24"/>
          <w:szCs w:val="24"/>
        </w:rPr>
        <w:t xml:space="preserve"> objectives over the next four years</w:t>
      </w:r>
      <w:r w:rsidR="00E711AA" w:rsidRPr="00F17F64">
        <w:rPr>
          <w:rFonts w:cstheme="minorHAnsi"/>
          <w:sz w:val="24"/>
          <w:szCs w:val="24"/>
        </w:rPr>
        <w:t xml:space="preserve">. </w:t>
      </w:r>
      <w:r w:rsidR="00664F4E" w:rsidRPr="00F17F64">
        <w:rPr>
          <w:rFonts w:cstheme="minorHAnsi"/>
          <w:sz w:val="24"/>
          <w:szCs w:val="24"/>
        </w:rPr>
        <w:t>The first three objectives link ACET’s equality objectives which have been identified as the areas we wish to tackle across the whole Trust, and shows how we</w:t>
      </w:r>
      <w:r w:rsidR="00825AED">
        <w:rPr>
          <w:rFonts w:cstheme="minorHAnsi"/>
          <w:sz w:val="24"/>
          <w:szCs w:val="24"/>
        </w:rPr>
        <w:t>,</w:t>
      </w:r>
      <w:r w:rsidR="00664F4E" w:rsidRPr="00F17F64">
        <w:rPr>
          <w:rFonts w:cstheme="minorHAnsi"/>
          <w:sz w:val="24"/>
          <w:szCs w:val="24"/>
        </w:rPr>
        <w:t xml:space="preserve"> at </w:t>
      </w:r>
      <w:r w:rsidR="00831319" w:rsidRPr="00F17F64">
        <w:rPr>
          <w:rFonts w:cstheme="minorHAnsi"/>
          <w:color w:val="FF0000"/>
          <w:sz w:val="24"/>
          <w:szCs w:val="24"/>
        </w:rPr>
        <w:t>Swinton</w:t>
      </w:r>
      <w:r w:rsidR="00664F4E" w:rsidRPr="00F17F64">
        <w:rPr>
          <w:rFonts w:cstheme="minorHAnsi"/>
          <w:color w:val="FF0000"/>
          <w:sz w:val="24"/>
          <w:szCs w:val="24"/>
        </w:rPr>
        <w:t xml:space="preserve"> Academy</w:t>
      </w:r>
      <w:r w:rsidR="00825AED">
        <w:rPr>
          <w:rFonts w:cstheme="minorHAnsi"/>
          <w:color w:val="FF0000"/>
          <w:sz w:val="24"/>
          <w:szCs w:val="24"/>
        </w:rPr>
        <w:t>,</w:t>
      </w:r>
      <w:r w:rsidR="00664F4E" w:rsidRPr="00F17F64">
        <w:rPr>
          <w:rFonts w:cstheme="minorHAnsi"/>
          <w:color w:val="FF0000"/>
          <w:sz w:val="24"/>
          <w:szCs w:val="24"/>
        </w:rPr>
        <w:t xml:space="preserve"> </w:t>
      </w:r>
      <w:r w:rsidR="00664F4E" w:rsidRPr="00F17F64">
        <w:rPr>
          <w:rFonts w:cstheme="minorHAnsi"/>
          <w:sz w:val="24"/>
          <w:szCs w:val="24"/>
        </w:rPr>
        <w:t xml:space="preserve">will work to achieve these.  The last three objectives are specific to this academy </w:t>
      </w:r>
      <w:r w:rsidR="00840172" w:rsidRPr="00F17F64">
        <w:rPr>
          <w:rFonts w:cstheme="minorHAnsi"/>
          <w:sz w:val="24"/>
          <w:szCs w:val="24"/>
        </w:rPr>
        <w:t>and</w:t>
      </w:r>
      <w:r w:rsidR="00664F4E" w:rsidRPr="00F17F64">
        <w:rPr>
          <w:rFonts w:cstheme="minorHAnsi"/>
          <w:sz w:val="24"/>
          <w:szCs w:val="24"/>
        </w:rPr>
        <w:t xml:space="preserve"> have been identified as the biggest priority for our local academy community.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5811"/>
        <w:gridCol w:w="8364"/>
      </w:tblGrid>
      <w:tr w:rsidR="008D39F1" w:rsidRPr="00F17F64" w14:paraId="0C15F9B4" w14:textId="77777777" w:rsidTr="00664F4E">
        <w:trPr>
          <w:trHeight w:val="510"/>
        </w:trPr>
        <w:tc>
          <w:tcPr>
            <w:tcW w:w="988" w:type="dxa"/>
            <w:shd w:val="clear" w:color="auto" w:fill="9CC2E5" w:themeFill="accent1" w:themeFillTint="99"/>
            <w:vAlign w:val="center"/>
          </w:tcPr>
          <w:p w14:paraId="009D7DD2" w14:textId="77777777" w:rsidR="008D39F1" w:rsidRPr="00F17F64" w:rsidRDefault="008D39F1" w:rsidP="00714E44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5811" w:type="dxa"/>
            <w:shd w:val="clear" w:color="auto" w:fill="9CC2E5" w:themeFill="accent1" w:themeFillTint="99"/>
            <w:vAlign w:val="center"/>
          </w:tcPr>
          <w:p w14:paraId="34F08FAC" w14:textId="77777777" w:rsidR="008D39F1" w:rsidRPr="00F17F64" w:rsidRDefault="003A47E3" w:rsidP="008D39F1">
            <w:pPr>
              <w:rPr>
                <w:rFonts w:cstheme="minorHAnsi"/>
                <w:b/>
                <w:sz w:val="28"/>
              </w:rPr>
            </w:pPr>
            <w:r w:rsidRPr="00F17F64">
              <w:rPr>
                <w:rFonts w:cstheme="minorHAnsi"/>
                <w:b/>
                <w:sz w:val="28"/>
              </w:rPr>
              <w:t>OBJECTIVE</w:t>
            </w:r>
          </w:p>
        </w:tc>
        <w:tc>
          <w:tcPr>
            <w:tcW w:w="8364" w:type="dxa"/>
            <w:shd w:val="clear" w:color="auto" w:fill="9CC2E5" w:themeFill="accent1" w:themeFillTint="99"/>
            <w:vAlign w:val="center"/>
          </w:tcPr>
          <w:p w14:paraId="0BC47DAC" w14:textId="77777777" w:rsidR="008D39F1" w:rsidRPr="00F17F64" w:rsidRDefault="003A47E3" w:rsidP="008D39F1">
            <w:pPr>
              <w:rPr>
                <w:rFonts w:cstheme="minorHAnsi"/>
                <w:b/>
                <w:sz w:val="28"/>
              </w:rPr>
            </w:pPr>
            <w:r w:rsidRPr="00F17F64">
              <w:rPr>
                <w:rFonts w:cstheme="minorHAnsi"/>
                <w:b/>
                <w:sz w:val="28"/>
              </w:rPr>
              <w:t>HOW</w:t>
            </w:r>
          </w:p>
        </w:tc>
      </w:tr>
      <w:tr w:rsidR="00664F4E" w:rsidRPr="00F17F64" w14:paraId="11F457F6" w14:textId="77777777" w:rsidTr="00664F4E">
        <w:trPr>
          <w:trHeight w:val="2154"/>
        </w:trPr>
        <w:tc>
          <w:tcPr>
            <w:tcW w:w="988" w:type="dxa"/>
            <w:shd w:val="clear" w:color="auto" w:fill="E2EFD9" w:themeFill="accent6" w:themeFillTint="33"/>
          </w:tcPr>
          <w:p w14:paraId="421931CA" w14:textId="77777777" w:rsidR="00664F4E" w:rsidRPr="00F17F64" w:rsidRDefault="00664F4E" w:rsidP="00664F4E">
            <w:pPr>
              <w:jc w:val="center"/>
              <w:rPr>
                <w:rFonts w:cstheme="minorHAnsi"/>
              </w:rPr>
            </w:pPr>
            <w:r w:rsidRPr="00F17F64">
              <w:rPr>
                <w:rFonts w:cstheme="minorHAnsi"/>
              </w:rPr>
              <w:t>1.</w:t>
            </w:r>
          </w:p>
        </w:tc>
        <w:tc>
          <w:tcPr>
            <w:tcW w:w="5811" w:type="dxa"/>
            <w:shd w:val="clear" w:color="auto" w:fill="E2EFD9" w:themeFill="accent6" w:themeFillTint="33"/>
          </w:tcPr>
          <w:p w14:paraId="5B97E7D6" w14:textId="77777777" w:rsidR="00664F4E" w:rsidRPr="00F17F64" w:rsidRDefault="00664F4E" w:rsidP="00664F4E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F17F64">
              <w:rPr>
                <w:rFonts w:cstheme="minorHAnsi"/>
                <w:b/>
              </w:rPr>
              <w:t>To close the gap(s) in attainment and attendance of Most Able, SEND, EAL, pupil premium and any other disadvantaged groups of students/pupils</w:t>
            </w:r>
          </w:p>
        </w:tc>
        <w:tc>
          <w:tcPr>
            <w:tcW w:w="8364" w:type="dxa"/>
            <w:shd w:val="clear" w:color="auto" w:fill="E2EFD9" w:themeFill="accent6" w:themeFillTint="33"/>
          </w:tcPr>
          <w:p w14:paraId="093182AE" w14:textId="234D4D2A" w:rsidR="00664F4E" w:rsidRPr="00A11E04" w:rsidRDefault="00DB130D" w:rsidP="00E975D4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cstheme="minorHAnsi"/>
                <w:color w:val="FF0000"/>
              </w:rPr>
            </w:pPr>
            <w:r w:rsidRPr="00F17F64">
              <w:rPr>
                <w:rFonts w:cstheme="minorHAnsi"/>
              </w:rPr>
              <w:t>Use data management tools to accurately track and review the attainment and attendance of all students, including the specific trac</w:t>
            </w:r>
            <w:r w:rsidR="00A162B2">
              <w:rPr>
                <w:rFonts w:cstheme="minorHAnsi"/>
              </w:rPr>
              <w:t>k</w:t>
            </w:r>
            <w:r w:rsidRPr="00F17F64">
              <w:rPr>
                <w:rFonts w:cstheme="minorHAnsi"/>
              </w:rPr>
              <w:t>ing cohorts.</w:t>
            </w:r>
            <w:r w:rsidR="00A11E04">
              <w:rPr>
                <w:rFonts w:cstheme="minorHAnsi"/>
              </w:rPr>
              <w:t xml:space="preserve"> </w:t>
            </w:r>
          </w:p>
          <w:p w14:paraId="61F0C53E" w14:textId="77777777" w:rsidR="00DB130D" w:rsidRPr="00F17F64" w:rsidRDefault="00E975D4" w:rsidP="00E975D4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Have a specific focus upon the academic progress of these cohorts during SA monitoring and evaluation – including work scrutiny, student voice and lesson drop in.</w:t>
            </w:r>
          </w:p>
          <w:p w14:paraId="6DA5EFFB" w14:textId="2867DB58" w:rsidR="00E975D4" w:rsidRPr="00F17F64" w:rsidRDefault="00E975D4" w:rsidP="00E975D4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PLL and HOF reviews will have a specific focus on attendance and attainment and include data/actions for these key cohorts.</w:t>
            </w:r>
          </w:p>
        </w:tc>
      </w:tr>
      <w:tr w:rsidR="00664F4E" w:rsidRPr="00F17F64" w14:paraId="3A75F26F" w14:textId="77777777" w:rsidTr="00664F4E">
        <w:trPr>
          <w:trHeight w:val="2154"/>
        </w:trPr>
        <w:tc>
          <w:tcPr>
            <w:tcW w:w="988" w:type="dxa"/>
            <w:shd w:val="clear" w:color="auto" w:fill="E2EFD9" w:themeFill="accent6" w:themeFillTint="33"/>
          </w:tcPr>
          <w:p w14:paraId="65DF41DF" w14:textId="77777777" w:rsidR="00664F4E" w:rsidRPr="00F17F64" w:rsidRDefault="00664F4E" w:rsidP="00664F4E">
            <w:pPr>
              <w:jc w:val="center"/>
              <w:rPr>
                <w:rFonts w:cstheme="minorHAnsi"/>
              </w:rPr>
            </w:pPr>
            <w:r w:rsidRPr="00F17F64">
              <w:rPr>
                <w:rFonts w:cstheme="minorHAnsi"/>
              </w:rPr>
              <w:t>2.</w:t>
            </w:r>
          </w:p>
        </w:tc>
        <w:tc>
          <w:tcPr>
            <w:tcW w:w="5811" w:type="dxa"/>
            <w:shd w:val="clear" w:color="auto" w:fill="E2EFD9" w:themeFill="accent6" w:themeFillTint="33"/>
          </w:tcPr>
          <w:p w14:paraId="40EEE91E" w14:textId="77777777" w:rsidR="00664F4E" w:rsidRPr="00F17F64" w:rsidRDefault="00664F4E" w:rsidP="00664F4E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F17F64">
              <w:rPr>
                <w:rFonts w:cstheme="minorHAnsi"/>
                <w:b/>
              </w:rPr>
              <w:t>To ensure all academy curriculums are broad and balanced, ensuring all students/pupils have access to a holistic and rounded education, regardless of their background or starting point.</w:t>
            </w:r>
          </w:p>
        </w:tc>
        <w:tc>
          <w:tcPr>
            <w:tcW w:w="8364" w:type="dxa"/>
            <w:shd w:val="clear" w:color="auto" w:fill="E2EFD9" w:themeFill="accent6" w:themeFillTint="33"/>
          </w:tcPr>
          <w:p w14:paraId="4261A158" w14:textId="77777777" w:rsidR="00664F4E" w:rsidRPr="00F17F64" w:rsidRDefault="00E15E06" w:rsidP="00E15E06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Half termly CPDL offers opportunities for faculties to focus upon assessment and curriculum reviews.</w:t>
            </w:r>
          </w:p>
          <w:p w14:paraId="4BDD38E1" w14:textId="61455324" w:rsidR="00E15E06" w:rsidRPr="00F17F64" w:rsidRDefault="00E15E06" w:rsidP="00E15E06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Implement a robust and ‘fit for purpose’ assessment policy which include summative and formative assessment that accurately assess</w:t>
            </w:r>
            <w:r w:rsidR="00CC3033">
              <w:rPr>
                <w:rFonts w:cstheme="minorHAnsi"/>
              </w:rPr>
              <w:t>es</w:t>
            </w:r>
            <w:r w:rsidRPr="00F17F64">
              <w:rPr>
                <w:rFonts w:cstheme="minorHAnsi"/>
              </w:rPr>
              <w:t xml:space="preserve"> and records what students know (skill) and understand.</w:t>
            </w:r>
          </w:p>
          <w:p w14:paraId="28720D53" w14:textId="0565FD1B" w:rsidR="00E15E06" w:rsidRPr="00F17F64" w:rsidRDefault="00E15E06" w:rsidP="00E15E06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 xml:space="preserve">Offer curriculum pathways that allow all students the opportunity to access all subject areas KS3 – KS4, this includes student movement within </w:t>
            </w:r>
            <w:r w:rsidR="00CC3033">
              <w:rPr>
                <w:rFonts w:cstheme="minorHAnsi"/>
              </w:rPr>
              <w:t>a</w:t>
            </w:r>
            <w:r w:rsidR="00CC3033" w:rsidRPr="00F17F64">
              <w:rPr>
                <w:rFonts w:cstheme="minorHAnsi"/>
              </w:rPr>
              <w:t>cademic</w:t>
            </w:r>
            <w:r w:rsidRPr="00F17F64">
              <w:rPr>
                <w:rFonts w:cstheme="minorHAnsi"/>
              </w:rPr>
              <w:t xml:space="preserve"> setting.</w:t>
            </w:r>
          </w:p>
        </w:tc>
      </w:tr>
      <w:tr w:rsidR="00664F4E" w:rsidRPr="00F17F64" w14:paraId="4BC70584" w14:textId="77777777" w:rsidTr="00664F4E">
        <w:trPr>
          <w:trHeight w:val="2154"/>
        </w:trPr>
        <w:tc>
          <w:tcPr>
            <w:tcW w:w="988" w:type="dxa"/>
            <w:shd w:val="clear" w:color="auto" w:fill="E2EFD9" w:themeFill="accent6" w:themeFillTint="33"/>
          </w:tcPr>
          <w:p w14:paraId="59E25886" w14:textId="77777777" w:rsidR="00664F4E" w:rsidRPr="00F17F64" w:rsidRDefault="00664F4E" w:rsidP="00664F4E">
            <w:pPr>
              <w:jc w:val="center"/>
              <w:rPr>
                <w:rFonts w:cstheme="minorHAnsi"/>
              </w:rPr>
            </w:pPr>
            <w:r w:rsidRPr="00F17F64">
              <w:rPr>
                <w:sz w:val="20"/>
                <w:szCs w:val="20"/>
              </w:rPr>
              <w:lastRenderedPageBreak/>
              <w:br w:type="page"/>
            </w:r>
            <w:r w:rsidRPr="00F17F64">
              <w:rPr>
                <w:rFonts w:cstheme="minorHAnsi"/>
              </w:rPr>
              <w:t>3.</w:t>
            </w:r>
          </w:p>
        </w:tc>
        <w:tc>
          <w:tcPr>
            <w:tcW w:w="5811" w:type="dxa"/>
            <w:shd w:val="clear" w:color="auto" w:fill="E2EFD9" w:themeFill="accent6" w:themeFillTint="33"/>
          </w:tcPr>
          <w:p w14:paraId="5B6B0277" w14:textId="77777777" w:rsidR="00664F4E" w:rsidRPr="00F17F64" w:rsidRDefault="00664F4E" w:rsidP="00664F4E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F17F64">
              <w:rPr>
                <w:rFonts w:cstheme="minorHAnsi"/>
                <w:b/>
              </w:rPr>
              <w:t>To ensure equality of access to extra-curricular provision in all ACET academies, ensuring attendance is encouraged by children of all backgrounds, social demographic and irrespective of any protected characteristic</w:t>
            </w:r>
          </w:p>
        </w:tc>
        <w:tc>
          <w:tcPr>
            <w:tcW w:w="8364" w:type="dxa"/>
            <w:shd w:val="clear" w:color="auto" w:fill="E2EFD9" w:themeFill="accent6" w:themeFillTint="33"/>
          </w:tcPr>
          <w:p w14:paraId="12D0F4EC" w14:textId="54D0EA26" w:rsidR="00664F4E" w:rsidRPr="00F17F64" w:rsidRDefault="004058B1" w:rsidP="004058B1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Increase the numbers of SA students accessing extra-curricular and cultural capital opportunities.</w:t>
            </w:r>
          </w:p>
          <w:p w14:paraId="6DB38A7F" w14:textId="56EF3504" w:rsidR="004058B1" w:rsidRPr="00F17F64" w:rsidRDefault="004058B1" w:rsidP="004058B1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Accurately register students attending extra-curricular so the attendance of key tracking cohorts can be monitored.</w:t>
            </w:r>
          </w:p>
          <w:p w14:paraId="04A97497" w14:textId="34ABA5E3" w:rsidR="004058B1" w:rsidRPr="00F17F64" w:rsidRDefault="004058B1" w:rsidP="004058B1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Accurately and effectively use student and parent vo</w:t>
            </w:r>
            <w:r w:rsidR="00CC3033">
              <w:rPr>
                <w:rFonts w:cstheme="minorHAnsi"/>
              </w:rPr>
              <w:t>i</w:t>
            </w:r>
            <w:r w:rsidRPr="00F17F64">
              <w:rPr>
                <w:rFonts w:cstheme="minorHAnsi"/>
              </w:rPr>
              <w:t>ce (via surveys) to ensure that the quality and choice of extra-curricular opportunities is effective.</w:t>
            </w:r>
          </w:p>
          <w:p w14:paraId="0F4C97F1" w14:textId="77777777" w:rsidR="004058B1" w:rsidRPr="00F17F64" w:rsidRDefault="004058B1" w:rsidP="00664F4E">
            <w:pPr>
              <w:spacing w:line="276" w:lineRule="auto"/>
              <w:jc w:val="both"/>
              <w:rPr>
                <w:rFonts w:cstheme="minorHAnsi"/>
              </w:rPr>
            </w:pPr>
          </w:p>
          <w:p w14:paraId="334A7DC0" w14:textId="7BAC0F39" w:rsidR="004058B1" w:rsidRPr="00F17F64" w:rsidRDefault="004058B1" w:rsidP="00664F4E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664F4E" w:rsidRPr="00F17F64" w14:paraId="08E494ED" w14:textId="77777777" w:rsidTr="00664F4E">
        <w:trPr>
          <w:trHeight w:val="2154"/>
        </w:trPr>
        <w:tc>
          <w:tcPr>
            <w:tcW w:w="988" w:type="dxa"/>
            <w:shd w:val="clear" w:color="auto" w:fill="FBE4D5" w:themeFill="accent2" w:themeFillTint="33"/>
          </w:tcPr>
          <w:p w14:paraId="2D2B7FD5" w14:textId="77777777" w:rsidR="00664F4E" w:rsidRPr="00F17F64" w:rsidRDefault="00664F4E" w:rsidP="00664F4E">
            <w:pPr>
              <w:jc w:val="center"/>
              <w:rPr>
                <w:rFonts w:cstheme="minorHAnsi"/>
              </w:rPr>
            </w:pPr>
            <w:r w:rsidRPr="00F17F64">
              <w:rPr>
                <w:rFonts w:cstheme="minorHAnsi"/>
              </w:rPr>
              <w:t>4.</w:t>
            </w:r>
          </w:p>
        </w:tc>
        <w:tc>
          <w:tcPr>
            <w:tcW w:w="5811" w:type="dxa"/>
            <w:shd w:val="clear" w:color="auto" w:fill="FBE4D5" w:themeFill="accent2" w:themeFillTint="33"/>
          </w:tcPr>
          <w:p w14:paraId="78D3D0E9" w14:textId="7C05872F" w:rsidR="00664F4E" w:rsidRPr="00F17F64" w:rsidRDefault="00DE43CC" w:rsidP="00664F4E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F17F64">
              <w:rPr>
                <w:rFonts w:cstheme="minorHAnsi"/>
                <w:b/>
              </w:rPr>
              <w:t>To ensure that differences within our academy community are respected, valued and celebrated because every person, student and staff are unique.  To ensure acceptance without exception</w:t>
            </w:r>
            <w:r w:rsidR="003F71A3" w:rsidRPr="00F17F64">
              <w:rPr>
                <w:rFonts w:cstheme="minorHAnsi"/>
                <w:b/>
              </w:rPr>
              <w:t>.</w:t>
            </w:r>
          </w:p>
        </w:tc>
        <w:tc>
          <w:tcPr>
            <w:tcW w:w="8364" w:type="dxa"/>
            <w:shd w:val="clear" w:color="auto" w:fill="FBE4D5" w:themeFill="accent2" w:themeFillTint="33"/>
          </w:tcPr>
          <w:p w14:paraId="574116A3" w14:textId="610E36AA" w:rsidR="00664F4E" w:rsidRPr="00F17F64" w:rsidRDefault="003F71A3" w:rsidP="003F71A3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All students have access to an effective and up to date PSHE curriculum that educates cultural differences and promotes ‘acceptance without exception’.</w:t>
            </w:r>
          </w:p>
          <w:p w14:paraId="5F341690" w14:textId="7953FA23" w:rsidR="003F71A3" w:rsidRPr="00F17F64" w:rsidRDefault="003F71A3" w:rsidP="003F71A3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More students are able to access praise and reward throughout the day and each half term.</w:t>
            </w:r>
          </w:p>
          <w:p w14:paraId="25AFFD83" w14:textId="366A6C86" w:rsidR="003F71A3" w:rsidRPr="00F17F64" w:rsidRDefault="003F71A3" w:rsidP="003F71A3">
            <w:pPr>
              <w:pStyle w:val="ListParagraph"/>
              <w:numPr>
                <w:ilvl w:val="0"/>
                <w:numId w:val="10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Celebration events are open to all students and prize winners represent the student body as a whole, this includes key tracking cohorts.</w:t>
            </w:r>
          </w:p>
          <w:p w14:paraId="7102863C" w14:textId="5BF849CD" w:rsidR="003F71A3" w:rsidRPr="00F17F64" w:rsidRDefault="003F71A3" w:rsidP="00664F4E">
            <w:pPr>
              <w:spacing w:line="276" w:lineRule="auto"/>
              <w:jc w:val="both"/>
              <w:rPr>
                <w:rFonts w:cstheme="minorHAnsi"/>
              </w:rPr>
            </w:pPr>
          </w:p>
        </w:tc>
      </w:tr>
      <w:tr w:rsidR="00664F4E" w:rsidRPr="00F17F64" w14:paraId="6E01ED3F" w14:textId="77777777" w:rsidTr="00664F4E">
        <w:trPr>
          <w:trHeight w:val="2154"/>
        </w:trPr>
        <w:tc>
          <w:tcPr>
            <w:tcW w:w="988" w:type="dxa"/>
            <w:shd w:val="clear" w:color="auto" w:fill="FBE4D5" w:themeFill="accent2" w:themeFillTint="33"/>
          </w:tcPr>
          <w:p w14:paraId="4431F594" w14:textId="77777777" w:rsidR="00664F4E" w:rsidRPr="00F17F64" w:rsidRDefault="00664F4E" w:rsidP="00664F4E">
            <w:pPr>
              <w:jc w:val="center"/>
              <w:rPr>
                <w:rFonts w:cstheme="minorHAnsi"/>
              </w:rPr>
            </w:pPr>
            <w:r w:rsidRPr="00F17F64">
              <w:rPr>
                <w:rFonts w:cstheme="minorHAnsi"/>
              </w:rPr>
              <w:t>5.</w:t>
            </w:r>
          </w:p>
        </w:tc>
        <w:tc>
          <w:tcPr>
            <w:tcW w:w="5811" w:type="dxa"/>
            <w:shd w:val="clear" w:color="auto" w:fill="FBE4D5" w:themeFill="accent2" w:themeFillTint="33"/>
          </w:tcPr>
          <w:p w14:paraId="4BA7126B" w14:textId="4ADD4776" w:rsidR="00664F4E" w:rsidRPr="00F17F64" w:rsidRDefault="00C674BA" w:rsidP="00664F4E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F17F64">
              <w:rPr>
                <w:rFonts w:cstheme="minorHAnsi"/>
                <w:b/>
              </w:rPr>
              <w:t>To ensure that students at all levels have a voice and can help shape their learning and experiences within the academy.</w:t>
            </w:r>
          </w:p>
        </w:tc>
        <w:tc>
          <w:tcPr>
            <w:tcW w:w="8364" w:type="dxa"/>
            <w:shd w:val="clear" w:color="auto" w:fill="FBE4D5" w:themeFill="accent2" w:themeFillTint="33"/>
          </w:tcPr>
          <w:p w14:paraId="10BE9E93" w14:textId="77777777" w:rsidR="00664F4E" w:rsidRPr="00F17F64" w:rsidRDefault="00C674BA" w:rsidP="00C674BA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All year groups have a student selected student council that will meet each half term to discuss relevant issues (agenda will contain student and staff suggestions).</w:t>
            </w:r>
          </w:p>
          <w:p w14:paraId="0BCF8981" w14:textId="77777777" w:rsidR="00C674BA" w:rsidRPr="00F17F64" w:rsidRDefault="00C674BA" w:rsidP="00C674BA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An ‘Academy Student Leadership’ team is created to oversee student wellbeing at Swinton Academy.</w:t>
            </w:r>
          </w:p>
          <w:p w14:paraId="637A8309" w14:textId="4DE57ACD" w:rsidR="00C674BA" w:rsidRPr="00F17F64" w:rsidRDefault="00C674BA" w:rsidP="00C674BA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</w:rPr>
              <w:t>Student leaders are developed and trained via external courses, SA leadership opportunities and support from SA LGB.</w:t>
            </w:r>
          </w:p>
        </w:tc>
      </w:tr>
      <w:tr w:rsidR="00664F4E" w:rsidRPr="00F17F64" w14:paraId="2C8C8D82" w14:textId="77777777" w:rsidTr="00664F4E">
        <w:trPr>
          <w:trHeight w:val="2154"/>
        </w:trPr>
        <w:tc>
          <w:tcPr>
            <w:tcW w:w="988" w:type="dxa"/>
            <w:shd w:val="clear" w:color="auto" w:fill="FBE4D5" w:themeFill="accent2" w:themeFillTint="33"/>
          </w:tcPr>
          <w:p w14:paraId="5AF78930" w14:textId="77777777" w:rsidR="00664F4E" w:rsidRPr="00F17F64" w:rsidRDefault="00664F4E" w:rsidP="00664F4E">
            <w:pPr>
              <w:jc w:val="center"/>
              <w:rPr>
                <w:rFonts w:cstheme="minorHAnsi"/>
              </w:rPr>
            </w:pPr>
            <w:r w:rsidRPr="00F17F64">
              <w:rPr>
                <w:rFonts w:cstheme="minorHAnsi"/>
              </w:rPr>
              <w:t>6.</w:t>
            </w:r>
          </w:p>
        </w:tc>
        <w:tc>
          <w:tcPr>
            <w:tcW w:w="5811" w:type="dxa"/>
            <w:shd w:val="clear" w:color="auto" w:fill="FBE4D5" w:themeFill="accent2" w:themeFillTint="33"/>
          </w:tcPr>
          <w:p w14:paraId="6556E7A7" w14:textId="0A3C764B" w:rsidR="00DE43CC" w:rsidRPr="00F17F64" w:rsidRDefault="00DE43CC" w:rsidP="00831319">
            <w:pPr>
              <w:tabs>
                <w:tab w:val="left" w:pos="1035"/>
              </w:tabs>
              <w:jc w:val="both"/>
              <w:rPr>
                <w:rFonts w:cstheme="minorHAnsi"/>
                <w:b/>
                <w:bCs/>
              </w:rPr>
            </w:pPr>
            <w:r w:rsidRPr="00F17F64">
              <w:rPr>
                <w:rFonts w:cstheme="minorHAnsi"/>
                <w:b/>
                <w:bCs/>
              </w:rPr>
              <w:t xml:space="preserve">To ensure the delivery of an outstanding RSHE/PSHE curriculum that meets the needs of all our learners yet is </w:t>
            </w:r>
            <w:r w:rsidR="00831319" w:rsidRPr="00F17F64">
              <w:rPr>
                <w:rFonts w:cstheme="minorHAnsi"/>
                <w:b/>
                <w:bCs/>
              </w:rPr>
              <w:t>flexible</w:t>
            </w:r>
            <w:r w:rsidRPr="00F17F64">
              <w:rPr>
                <w:rFonts w:cstheme="minorHAnsi"/>
                <w:b/>
                <w:bCs/>
              </w:rPr>
              <w:t xml:space="preserve"> and responsive to any challenge</w:t>
            </w:r>
            <w:r w:rsidR="00831319" w:rsidRPr="00F17F64">
              <w:rPr>
                <w:rFonts w:cstheme="minorHAnsi"/>
                <w:b/>
                <w:bCs/>
              </w:rPr>
              <w:t>s</w:t>
            </w:r>
            <w:r w:rsidRPr="00F17F64">
              <w:rPr>
                <w:rFonts w:cstheme="minorHAnsi"/>
                <w:b/>
                <w:bCs/>
              </w:rPr>
              <w:t xml:space="preserve"> that arise</w:t>
            </w:r>
            <w:r w:rsidR="00831319" w:rsidRPr="00F17F64">
              <w:rPr>
                <w:rFonts w:cstheme="minorHAnsi"/>
                <w:b/>
                <w:bCs/>
              </w:rPr>
              <w:t>.  This includes every student receiving unbiased careers guidance and opportunities which will help them prepare for the world of work.</w:t>
            </w:r>
          </w:p>
        </w:tc>
        <w:tc>
          <w:tcPr>
            <w:tcW w:w="8364" w:type="dxa"/>
            <w:shd w:val="clear" w:color="auto" w:fill="FBE4D5" w:themeFill="accent2" w:themeFillTint="33"/>
          </w:tcPr>
          <w:p w14:paraId="78ED8957" w14:textId="01D830BD" w:rsidR="00664F4E" w:rsidRPr="00F17F64" w:rsidRDefault="006A59CF" w:rsidP="00C674B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cstheme="minorHAnsi"/>
                <w:bCs/>
              </w:rPr>
            </w:pPr>
            <w:r w:rsidRPr="00F17F64">
              <w:rPr>
                <w:rFonts w:cstheme="minorHAnsi"/>
              </w:rPr>
              <w:t xml:space="preserve">Monitoring and evaluation of PSHE confirms that </w:t>
            </w:r>
            <w:r w:rsidRPr="00F17F64">
              <w:rPr>
                <w:rFonts w:cstheme="minorHAnsi"/>
                <w:bCs/>
              </w:rPr>
              <w:t>SA promote</w:t>
            </w:r>
            <w:r w:rsidR="003C3BB7">
              <w:rPr>
                <w:rFonts w:cstheme="minorHAnsi"/>
                <w:bCs/>
              </w:rPr>
              <w:t>s</w:t>
            </w:r>
            <w:r w:rsidRPr="00F17F64">
              <w:rPr>
                <w:rFonts w:cstheme="minorHAnsi"/>
                <w:bCs/>
              </w:rPr>
              <w:t xml:space="preserve"> British values, encourage students from different faiths, genders, sexuality, communities and backgrounds to work together and respect other’s viewpoints.</w:t>
            </w:r>
          </w:p>
          <w:p w14:paraId="789B99C6" w14:textId="77777777" w:rsidR="006A59CF" w:rsidRPr="00F17F64" w:rsidRDefault="006A59CF" w:rsidP="00C674B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cstheme="minorHAnsi"/>
                <w:bCs/>
              </w:rPr>
            </w:pPr>
            <w:r w:rsidRPr="00F17F64">
              <w:rPr>
                <w:rFonts w:cstheme="minorHAnsi"/>
                <w:bCs/>
              </w:rPr>
              <w:t>Use parent/carer consultation to ensure that our RSHE curriculum is effective and supports both parents/carers and students at SA.</w:t>
            </w:r>
          </w:p>
          <w:p w14:paraId="5201DD1D" w14:textId="1796EAA0" w:rsidR="006A59CF" w:rsidRPr="00F17F64" w:rsidRDefault="006A59CF" w:rsidP="00C674BA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cstheme="minorHAnsi"/>
              </w:rPr>
            </w:pPr>
            <w:r w:rsidRPr="00F17F64">
              <w:rPr>
                <w:rFonts w:cstheme="minorHAnsi"/>
                <w:bCs/>
              </w:rPr>
              <w:t>Gatsby benchmarks indicate that SA careers (CEIAG)</w:t>
            </w:r>
            <w:r w:rsidR="00D67E7C" w:rsidRPr="00F17F64">
              <w:rPr>
                <w:rFonts w:cstheme="minorHAnsi"/>
                <w:bCs/>
              </w:rPr>
              <w:t xml:space="preserve"> </w:t>
            </w:r>
            <w:r w:rsidR="00F17F64" w:rsidRPr="00F17F64">
              <w:rPr>
                <w:rFonts w:cstheme="minorHAnsi"/>
                <w:bCs/>
              </w:rPr>
              <w:t>meet</w:t>
            </w:r>
            <w:r w:rsidR="00D67E7C" w:rsidRPr="00F17F64">
              <w:rPr>
                <w:rFonts w:cstheme="minorHAnsi"/>
                <w:bCs/>
              </w:rPr>
              <w:t xml:space="preserve"> the needs </w:t>
            </w:r>
            <w:r w:rsidR="003C3BB7">
              <w:rPr>
                <w:rFonts w:cstheme="minorHAnsi"/>
                <w:bCs/>
              </w:rPr>
              <w:t>of</w:t>
            </w:r>
            <w:r w:rsidR="00D67E7C" w:rsidRPr="00F17F64">
              <w:rPr>
                <w:rFonts w:cstheme="minorHAnsi"/>
                <w:bCs/>
              </w:rPr>
              <w:t xml:space="preserve"> all learners at the academy, supported by destination information </w:t>
            </w:r>
            <w:r w:rsidR="00F17F64" w:rsidRPr="00F17F64">
              <w:rPr>
                <w:rFonts w:cstheme="minorHAnsi"/>
                <w:bCs/>
              </w:rPr>
              <w:t>for Y11/Y13</w:t>
            </w:r>
            <w:r w:rsidR="00D67E7C" w:rsidRPr="00F17F64">
              <w:rPr>
                <w:rFonts w:cstheme="minorHAnsi"/>
                <w:bCs/>
              </w:rPr>
              <w:t xml:space="preserve"> and NEET numbers </w:t>
            </w:r>
            <w:r w:rsidR="00F17F64" w:rsidRPr="00F17F64">
              <w:rPr>
                <w:rFonts w:cstheme="minorHAnsi"/>
                <w:bCs/>
              </w:rPr>
              <w:t>by</w:t>
            </w:r>
            <w:r w:rsidR="003C3BB7">
              <w:rPr>
                <w:rFonts w:cstheme="minorHAnsi"/>
                <w:bCs/>
              </w:rPr>
              <w:t xml:space="preserve"> the</w:t>
            </w:r>
            <w:r w:rsidR="00F17F64" w:rsidRPr="00F17F64">
              <w:rPr>
                <w:rFonts w:cstheme="minorHAnsi"/>
                <w:bCs/>
              </w:rPr>
              <w:t xml:space="preserve"> end of</w:t>
            </w:r>
            <w:r w:rsidR="00D67E7C" w:rsidRPr="00F17F64">
              <w:rPr>
                <w:rFonts w:cstheme="minorHAnsi"/>
                <w:bCs/>
              </w:rPr>
              <w:t xml:space="preserve"> KS4</w:t>
            </w:r>
            <w:r w:rsidR="00F17F64" w:rsidRPr="00F17F64">
              <w:rPr>
                <w:rFonts w:cstheme="minorHAnsi"/>
                <w:bCs/>
              </w:rPr>
              <w:t>.</w:t>
            </w:r>
          </w:p>
        </w:tc>
      </w:tr>
    </w:tbl>
    <w:p w14:paraId="271D8440" w14:textId="77777777" w:rsidR="00EB227A" w:rsidRPr="00F17F64" w:rsidRDefault="00EB227A">
      <w:pPr>
        <w:rPr>
          <w:rFonts w:cstheme="minorHAnsi"/>
        </w:rPr>
      </w:pPr>
    </w:p>
    <w:sectPr w:rsidR="00EB227A" w:rsidRPr="00F17F64" w:rsidSect="00CD69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6BA00" w14:textId="77777777" w:rsidR="00983768" w:rsidRDefault="00983768" w:rsidP="00CD694B">
      <w:pPr>
        <w:spacing w:after="0" w:line="240" w:lineRule="auto"/>
      </w:pPr>
      <w:r>
        <w:separator/>
      </w:r>
    </w:p>
  </w:endnote>
  <w:endnote w:type="continuationSeparator" w:id="0">
    <w:p w14:paraId="06B176C0" w14:textId="77777777" w:rsidR="00983768" w:rsidRDefault="00983768" w:rsidP="00CD6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EB51C" w14:textId="77777777" w:rsidR="00CD694B" w:rsidRDefault="00CD69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248A0" w14:textId="77777777" w:rsidR="00CD694B" w:rsidRDefault="00CD69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FD13" w14:textId="77777777" w:rsidR="00CD694B" w:rsidRDefault="00CD69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764CA" w14:textId="77777777" w:rsidR="00983768" w:rsidRDefault="00983768" w:rsidP="00CD694B">
      <w:pPr>
        <w:spacing w:after="0" w:line="240" w:lineRule="auto"/>
      </w:pPr>
      <w:r>
        <w:separator/>
      </w:r>
    </w:p>
  </w:footnote>
  <w:footnote w:type="continuationSeparator" w:id="0">
    <w:p w14:paraId="64B43F5E" w14:textId="77777777" w:rsidR="00983768" w:rsidRDefault="00983768" w:rsidP="00CD6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78E6" w14:textId="77777777" w:rsidR="00CD694B" w:rsidRDefault="00CD69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1753A" w14:textId="77777777" w:rsidR="00CD694B" w:rsidRDefault="00CD69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85AA1" w14:textId="77777777" w:rsidR="00CD694B" w:rsidRDefault="00CD69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94249"/>
    <w:multiLevelType w:val="hybridMultilevel"/>
    <w:tmpl w:val="7D743B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A58DA"/>
    <w:multiLevelType w:val="hybridMultilevel"/>
    <w:tmpl w:val="B7941E4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D139FA"/>
    <w:multiLevelType w:val="hybridMultilevel"/>
    <w:tmpl w:val="CD163D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756B0"/>
    <w:multiLevelType w:val="hybridMultilevel"/>
    <w:tmpl w:val="B14C5C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D156A4"/>
    <w:multiLevelType w:val="hybridMultilevel"/>
    <w:tmpl w:val="25F44D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61C4D"/>
    <w:multiLevelType w:val="hybridMultilevel"/>
    <w:tmpl w:val="2A5A4AC2"/>
    <w:lvl w:ilvl="0" w:tplc="611A76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F16F6"/>
    <w:multiLevelType w:val="multilevel"/>
    <w:tmpl w:val="26362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20326D"/>
    <w:multiLevelType w:val="multilevel"/>
    <w:tmpl w:val="689ED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D30D88"/>
    <w:multiLevelType w:val="hybridMultilevel"/>
    <w:tmpl w:val="B14C5C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0E5A07"/>
    <w:multiLevelType w:val="hybridMultilevel"/>
    <w:tmpl w:val="347E19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D272CB"/>
    <w:multiLevelType w:val="hybridMultilevel"/>
    <w:tmpl w:val="41640B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30CAC"/>
    <w:multiLevelType w:val="hybridMultilevel"/>
    <w:tmpl w:val="95C8C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E0942"/>
    <w:multiLevelType w:val="multilevel"/>
    <w:tmpl w:val="9B9C5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"/>
  </w:num>
  <w:num w:numId="5">
    <w:abstractNumId w:val="9"/>
  </w:num>
  <w:num w:numId="6">
    <w:abstractNumId w:val="12"/>
  </w:num>
  <w:num w:numId="7">
    <w:abstractNumId w:val="5"/>
  </w:num>
  <w:num w:numId="8">
    <w:abstractNumId w:val="0"/>
  </w:num>
  <w:num w:numId="9">
    <w:abstractNumId w:val="4"/>
  </w:num>
  <w:num w:numId="10">
    <w:abstractNumId w:val="2"/>
  </w:num>
  <w:num w:numId="11">
    <w:abstractNumId w:val="6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72"/>
    <w:rsid w:val="002D0C65"/>
    <w:rsid w:val="00320ED4"/>
    <w:rsid w:val="003A47E3"/>
    <w:rsid w:val="003C3BB7"/>
    <w:rsid w:val="003F71A3"/>
    <w:rsid w:val="004058B1"/>
    <w:rsid w:val="004B0263"/>
    <w:rsid w:val="005E7AAE"/>
    <w:rsid w:val="006372CF"/>
    <w:rsid w:val="00664F4E"/>
    <w:rsid w:val="006A59CF"/>
    <w:rsid w:val="006F04D4"/>
    <w:rsid w:val="00702B05"/>
    <w:rsid w:val="00714E44"/>
    <w:rsid w:val="00763420"/>
    <w:rsid w:val="00825AED"/>
    <w:rsid w:val="00831319"/>
    <w:rsid w:val="00840172"/>
    <w:rsid w:val="008D39F1"/>
    <w:rsid w:val="00983768"/>
    <w:rsid w:val="009D060C"/>
    <w:rsid w:val="00A11E04"/>
    <w:rsid w:val="00A162B2"/>
    <w:rsid w:val="00BB69C6"/>
    <w:rsid w:val="00C674BA"/>
    <w:rsid w:val="00CC3033"/>
    <w:rsid w:val="00CD694B"/>
    <w:rsid w:val="00CE3959"/>
    <w:rsid w:val="00D21BDD"/>
    <w:rsid w:val="00D67E7C"/>
    <w:rsid w:val="00DB130D"/>
    <w:rsid w:val="00DE43CC"/>
    <w:rsid w:val="00E15E06"/>
    <w:rsid w:val="00E711AA"/>
    <w:rsid w:val="00E975D4"/>
    <w:rsid w:val="00EB227A"/>
    <w:rsid w:val="00EF657C"/>
    <w:rsid w:val="00F17F64"/>
    <w:rsid w:val="00FD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4516E7F"/>
  <w15:chartTrackingRefBased/>
  <w15:docId w15:val="{10002EB4-C689-4D63-B684-A217D68A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D060C"/>
    <w:pPr>
      <w:keepNext/>
      <w:spacing w:before="240" w:after="60" w:line="240" w:lineRule="auto"/>
      <w:outlineLvl w:val="0"/>
    </w:pPr>
    <w:rPr>
      <w:rFonts w:ascii="Calibri" w:eastAsia="Times New Roman" w:hAnsi="Calibri" w:cs="Arial"/>
      <w:b/>
      <w:bCs/>
      <w:kern w:val="32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D060C"/>
    <w:rPr>
      <w:rFonts w:ascii="Calibri" w:eastAsia="Times New Roman" w:hAnsi="Calibri" w:cs="Arial"/>
      <w:b/>
      <w:bCs/>
      <w:kern w:val="32"/>
      <w:sz w:val="24"/>
      <w:szCs w:val="32"/>
      <w:lang w:eastAsia="en-GB"/>
    </w:rPr>
  </w:style>
  <w:style w:type="table" w:styleId="TableGrid">
    <w:name w:val="Table Grid"/>
    <w:basedOn w:val="TableNormal"/>
    <w:uiPriority w:val="39"/>
    <w:rsid w:val="00840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017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94B"/>
  </w:style>
  <w:style w:type="paragraph" w:styleId="Footer">
    <w:name w:val="footer"/>
    <w:basedOn w:val="Normal"/>
    <w:link w:val="FooterChar"/>
    <w:uiPriority w:val="99"/>
    <w:unhideWhenUsed/>
    <w:rsid w:val="00CD6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94B"/>
  </w:style>
  <w:style w:type="character" w:styleId="Strong">
    <w:name w:val="Strong"/>
    <w:basedOn w:val="DefaultParagraphFont"/>
    <w:uiPriority w:val="22"/>
    <w:qFormat/>
    <w:rsid w:val="004B02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Shore</dc:creator>
  <cp:keywords/>
  <dc:description/>
  <cp:lastModifiedBy>Jayne Woffenden</cp:lastModifiedBy>
  <cp:revision>2</cp:revision>
  <dcterms:created xsi:type="dcterms:W3CDTF">2023-12-06T08:59:00Z</dcterms:created>
  <dcterms:modified xsi:type="dcterms:W3CDTF">2023-12-06T08:59:00Z</dcterms:modified>
</cp:coreProperties>
</file>