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7D3A2" w14:textId="07711ABE" w:rsidR="00C54CB6" w:rsidRPr="00951BA2" w:rsidRDefault="00951BA2">
      <w:pPr>
        <w:rPr>
          <w:b/>
          <w:bCs/>
          <w:sz w:val="32"/>
          <w:szCs w:val="32"/>
        </w:rPr>
      </w:pPr>
      <w:r w:rsidRPr="00951BA2">
        <w:rPr>
          <w:b/>
          <w:bCs/>
          <w:sz w:val="32"/>
          <w:szCs w:val="32"/>
        </w:rPr>
        <w:t>What is the EPDA – Excellence in Personal Development Award?</w:t>
      </w:r>
    </w:p>
    <w:p w14:paraId="57B1F955" w14:textId="084A9665" w:rsidR="00951BA2" w:rsidRPr="00951BA2" w:rsidRDefault="00951BA2">
      <w:pPr>
        <w:rPr>
          <w:sz w:val="28"/>
          <w:szCs w:val="28"/>
        </w:rPr>
      </w:pPr>
      <w:r w:rsidRPr="00951BA2">
        <w:rPr>
          <w:sz w:val="28"/>
          <w:szCs w:val="28"/>
        </w:rPr>
        <w:t>The EPDA aims to provide schools with a structure and systematic approach to develop a ‘skills for life’ curriculum. The objectives outline the essential requirements to embed a culture and ethos which aims to develop pupils’ personal development and skills.</w:t>
      </w:r>
    </w:p>
    <w:p w14:paraId="02DC5DFB" w14:textId="0CC40690" w:rsidR="00951BA2" w:rsidRPr="00951BA2" w:rsidRDefault="00951BA2" w:rsidP="00951BA2">
      <w:pPr>
        <w:rPr>
          <w:sz w:val="28"/>
          <w:szCs w:val="28"/>
        </w:rPr>
      </w:pPr>
      <w:r w:rsidRPr="00951BA2">
        <w:rPr>
          <w:sz w:val="28"/>
          <w:szCs w:val="28"/>
        </w:rPr>
        <w:t xml:space="preserve">The emphasis throughout the award is to encourage leaders to check the impact they are having on implementing their vision and plan to prepare young people for life. The award process supports leaders to evaluate and continuously improve this aspect of the education they provide in their schools. By the end of the </w:t>
      </w:r>
      <w:r w:rsidRPr="00951BA2">
        <w:rPr>
          <w:sz w:val="28"/>
          <w:szCs w:val="28"/>
        </w:rPr>
        <w:t>process,</w:t>
      </w:r>
      <w:r w:rsidRPr="00951BA2">
        <w:rPr>
          <w:sz w:val="28"/>
          <w:szCs w:val="28"/>
        </w:rPr>
        <w:t xml:space="preserve"> you should have:</w:t>
      </w:r>
    </w:p>
    <w:p w14:paraId="5B0E0AF9" w14:textId="77777777" w:rsidR="00951BA2" w:rsidRPr="00951BA2" w:rsidRDefault="00951BA2" w:rsidP="00951BA2">
      <w:pPr>
        <w:rPr>
          <w:sz w:val="28"/>
          <w:szCs w:val="28"/>
        </w:rPr>
      </w:pPr>
    </w:p>
    <w:p w14:paraId="44C7D36B" w14:textId="77777777" w:rsidR="00951BA2" w:rsidRPr="00951BA2" w:rsidRDefault="00951BA2" w:rsidP="00951BA2">
      <w:pPr>
        <w:pStyle w:val="ListParagraph"/>
        <w:numPr>
          <w:ilvl w:val="0"/>
          <w:numId w:val="1"/>
        </w:numPr>
        <w:rPr>
          <w:sz w:val="28"/>
          <w:szCs w:val="28"/>
        </w:rPr>
      </w:pPr>
      <w:r w:rsidRPr="00951BA2">
        <w:rPr>
          <w:sz w:val="28"/>
          <w:szCs w:val="28"/>
        </w:rPr>
        <w:t>a positive and well-embedded culture and ethos</w:t>
      </w:r>
    </w:p>
    <w:p w14:paraId="41067C00" w14:textId="77777777" w:rsidR="00951BA2" w:rsidRPr="00951BA2" w:rsidRDefault="00951BA2" w:rsidP="00951BA2">
      <w:pPr>
        <w:pStyle w:val="ListParagraph"/>
        <w:numPr>
          <w:ilvl w:val="0"/>
          <w:numId w:val="1"/>
        </w:numPr>
        <w:rPr>
          <w:sz w:val="28"/>
          <w:szCs w:val="28"/>
        </w:rPr>
      </w:pPr>
      <w:r w:rsidRPr="00951BA2">
        <w:rPr>
          <w:sz w:val="28"/>
          <w:szCs w:val="28"/>
        </w:rPr>
        <w:t>clear systems and policies</w:t>
      </w:r>
    </w:p>
    <w:p w14:paraId="30CFD475" w14:textId="77777777" w:rsidR="00951BA2" w:rsidRPr="00951BA2" w:rsidRDefault="00951BA2" w:rsidP="00951BA2">
      <w:pPr>
        <w:pStyle w:val="ListParagraph"/>
        <w:numPr>
          <w:ilvl w:val="0"/>
          <w:numId w:val="1"/>
        </w:numPr>
        <w:rPr>
          <w:sz w:val="28"/>
          <w:szCs w:val="28"/>
        </w:rPr>
      </w:pPr>
      <w:r w:rsidRPr="00951BA2">
        <w:rPr>
          <w:sz w:val="28"/>
          <w:szCs w:val="28"/>
        </w:rPr>
        <w:t>more effective leaders and teachers</w:t>
      </w:r>
    </w:p>
    <w:p w14:paraId="301658C8" w14:textId="0A43F2A9" w:rsidR="00951BA2" w:rsidRPr="00951BA2" w:rsidRDefault="00951BA2" w:rsidP="00951BA2">
      <w:pPr>
        <w:pStyle w:val="ListParagraph"/>
        <w:numPr>
          <w:ilvl w:val="0"/>
          <w:numId w:val="1"/>
        </w:numPr>
        <w:rPr>
          <w:sz w:val="28"/>
          <w:szCs w:val="28"/>
        </w:rPr>
      </w:pPr>
      <w:r w:rsidRPr="00951BA2">
        <w:rPr>
          <w:sz w:val="28"/>
          <w:szCs w:val="28"/>
        </w:rPr>
        <w:t xml:space="preserve">a curriculum which is fit for purpose, relevant and </w:t>
      </w:r>
      <w:r w:rsidRPr="00951BA2">
        <w:rPr>
          <w:sz w:val="28"/>
          <w:szCs w:val="28"/>
        </w:rPr>
        <w:t>successful.</w:t>
      </w:r>
    </w:p>
    <w:p w14:paraId="6458C70C" w14:textId="77777777" w:rsidR="00951BA2" w:rsidRPr="00951BA2" w:rsidRDefault="00951BA2" w:rsidP="00951BA2">
      <w:pPr>
        <w:pStyle w:val="ListParagraph"/>
        <w:numPr>
          <w:ilvl w:val="0"/>
          <w:numId w:val="1"/>
        </w:numPr>
        <w:rPr>
          <w:sz w:val="28"/>
          <w:szCs w:val="28"/>
        </w:rPr>
      </w:pPr>
      <w:r w:rsidRPr="00951BA2">
        <w:rPr>
          <w:sz w:val="28"/>
          <w:szCs w:val="28"/>
        </w:rPr>
        <w:t>and most importantly, pupils who are confident and socially aware.</w:t>
      </w:r>
    </w:p>
    <w:p w14:paraId="12087565" w14:textId="69BE22C5" w:rsidR="00951BA2" w:rsidRDefault="00951BA2" w:rsidP="00951BA2">
      <w:pPr>
        <w:pStyle w:val="ListParagraph"/>
        <w:numPr>
          <w:ilvl w:val="0"/>
          <w:numId w:val="1"/>
        </w:numPr>
        <w:rPr>
          <w:sz w:val="28"/>
          <w:szCs w:val="28"/>
        </w:rPr>
      </w:pPr>
      <w:r w:rsidRPr="00951BA2">
        <w:rPr>
          <w:sz w:val="28"/>
          <w:szCs w:val="28"/>
        </w:rPr>
        <w:t xml:space="preserve">Rather than imagining a school is preparing its pupils well for lifelong learning and life beyond school, this award asks schools to make sure they </w:t>
      </w:r>
      <w:r w:rsidRPr="00951BA2">
        <w:rPr>
          <w:sz w:val="28"/>
          <w:szCs w:val="28"/>
        </w:rPr>
        <w:t>are</w:t>
      </w:r>
      <w:r w:rsidRPr="00951BA2">
        <w:rPr>
          <w:sz w:val="28"/>
          <w:szCs w:val="28"/>
        </w:rPr>
        <w:t>!</w:t>
      </w:r>
    </w:p>
    <w:p w14:paraId="088D2A7B" w14:textId="77777777" w:rsidR="00951BA2" w:rsidRDefault="00951BA2" w:rsidP="00951BA2">
      <w:pPr>
        <w:rPr>
          <w:sz w:val="28"/>
          <w:szCs w:val="28"/>
        </w:rPr>
      </w:pPr>
    </w:p>
    <w:p w14:paraId="11F30BA3" w14:textId="77777777" w:rsidR="00951BA2" w:rsidRDefault="00951BA2" w:rsidP="00951BA2">
      <w:pPr>
        <w:rPr>
          <w:sz w:val="28"/>
          <w:szCs w:val="28"/>
        </w:rPr>
      </w:pPr>
      <w:r w:rsidRPr="00951BA2">
        <w:rPr>
          <w:sz w:val="28"/>
          <w:szCs w:val="28"/>
        </w:rPr>
        <w:t xml:space="preserve">This award is an ambitious undertaking but highly rewarding for the whole school community if carried out successfully. The need for schools to closely address pupils’ personal development and recognise their experiences during the school closures has become </w:t>
      </w:r>
      <w:r w:rsidRPr="00951BA2">
        <w:rPr>
          <w:sz w:val="28"/>
          <w:szCs w:val="28"/>
        </w:rPr>
        <w:t>even more</w:t>
      </w:r>
      <w:r w:rsidRPr="00951BA2">
        <w:rPr>
          <w:sz w:val="28"/>
          <w:szCs w:val="28"/>
        </w:rPr>
        <w:t xml:space="preserve"> critical in the aftermath of the pandemic. </w:t>
      </w:r>
    </w:p>
    <w:p w14:paraId="2C164E9F" w14:textId="69558C44" w:rsidR="00951BA2" w:rsidRDefault="00951BA2" w:rsidP="00951BA2">
      <w:pPr>
        <w:rPr>
          <w:sz w:val="28"/>
          <w:szCs w:val="28"/>
        </w:rPr>
      </w:pPr>
      <w:r w:rsidRPr="00951BA2">
        <w:rPr>
          <w:sz w:val="28"/>
          <w:szCs w:val="28"/>
        </w:rPr>
        <w:t>Pupils and staff have experienced significant changes to their lives. Many require social and emotional support like never before. Schools that are attuned to these changes are making sure their pastoral support for pupils and well-being for staff is strong and effective. Schools that have been successful in achieving this award so far have testified to its transformational effect across the whole school community.</w:t>
      </w:r>
    </w:p>
    <w:p w14:paraId="66086F49" w14:textId="77777777" w:rsidR="008C4720" w:rsidRDefault="008C4720" w:rsidP="00951BA2">
      <w:pPr>
        <w:rPr>
          <w:sz w:val="28"/>
          <w:szCs w:val="28"/>
        </w:rPr>
      </w:pPr>
    </w:p>
    <w:p w14:paraId="22C2FECB" w14:textId="60867D49" w:rsidR="008C4720" w:rsidRPr="00951BA2" w:rsidRDefault="00354728" w:rsidP="00951BA2">
      <w:pPr>
        <w:rPr>
          <w:sz w:val="28"/>
          <w:szCs w:val="28"/>
        </w:rPr>
      </w:pPr>
      <w:r w:rsidRPr="00354728">
        <w:rPr>
          <w:noProof/>
          <w:sz w:val="28"/>
          <w:szCs w:val="28"/>
        </w:rPr>
        <w:drawing>
          <wp:inline distT="0" distB="0" distL="0" distR="0" wp14:anchorId="24E5F6B6" wp14:editId="04E5B718">
            <wp:extent cx="2428875" cy="2476500"/>
            <wp:effectExtent l="0" t="0" r="9525" b="0"/>
            <wp:docPr id="1832639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28875" cy="2476500"/>
                    </a:xfrm>
                    <a:prstGeom prst="rect">
                      <a:avLst/>
                    </a:prstGeom>
                    <a:noFill/>
                    <a:ln>
                      <a:noFill/>
                    </a:ln>
                  </pic:spPr>
                </pic:pic>
              </a:graphicData>
            </a:graphic>
          </wp:inline>
        </w:drawing>
      </w:r>
    </w:p>
    <w:sectPr w:rsidR="008C4720" w:rsidRPr="00951BA2" w:rsidSect="00951B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B5CE9"/>
    <w:multiLevelType w:val="hybridMultilevel"/>
    <w:tmpl w:val="28581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190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BA2"/>
    <w:rsid w:val="003273D3"/>
    <w:rsid w:val="00354728"/>
    <w:rsid w:val="008C4720"/>
    <w:rsid w:val="00951BA2"/>
    <w:rsid w:val="00C5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DDF2"/>
  <w15:chartTrackingRefBased/>
  <w15:docId w15:val="{74B1D38F-2137-4555-A472-A8A06F6B0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1526</Characters>
  <Application>Microsoft Office Word</Application>
  <DocSecurity>0</DocSecurity>
  <Lines>12</Lines>
  <Paragraphs>3</Paragraphs>
  <ScaleCrop>false</ScaleCrop>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Rhodes</dc:creator>
  <cp:keywords/>
  <dc:description/>
  <cp:lastModifiedBy>Sarah Rhodes</cp:lastModifiedBy>
  <cp:revision>4</cp:revision>
  <dcterms:created xsi:type="dcterms:W3CDTF">2023-10-24T13:49:00Z</dcterms:created>
  <dcterms:modified xsi:type="dcterms:W3CDTF">2023-10-24T13:50:00Z</dcterms:modified>
</cp:coreProperties>
</file>